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91010" w14:textId="77777777" w:rsidR="00B9012A" w:rsidRDefault="00B9012A" w:rsidP="00E44C8A">
      <w:pPr>
        <w:jc w:val="center"/>
        <w:rPr>
          <w:rFonts w:ascii="Times New Roman" w:eastAsia="Calibri" w:hAnsi="Times New Roman" w:cs="Times New Roman"/>
          <w:b/>
          <w:noProof/>
          <w:sz w:val="28"/>
        </w:rPr>
      </w:pPr>
      <w:r>
        <w:rPr>
          <w:rFonts w:ascii="Times New Roman" w:eastAsia="Calibri" w:hAnsi="Times New Roman" w:cs="Times New Roman"/>
          <w:b/>
          <w:noProof/>
          <w:sz w:val="28"/>
        </w:rPr>
        <w:t>Титульный лист</w:t>
      </w:r>
    </w:p>
    <w:p w14:paraId="7F6A157E" w14:textId="77777777" w:rsidR="00B9012A" w:rsidRDefault="00B9012A" w:rsidP="00E44C8A">
      <w:pPr>
        <w:jc w:val="center"/>
        <w:rPr>
          <w:rFonts w:ascii="Times New Roman" w:eastAsia="Calibri" w:hAnsi="Times New Roman" w:cs="Times New Roman"/>
          <w:b/>
          <w:noProof/>
          <w:sz w:val="28"/>
        </w:rPr>
      </w:pPr>
    </w:p>
    <w:p w14:paraId="23C78141" w14:textId="77777777" w:rsidR="00B9012A" w:rsidRDefault="00B9012A" w:rsidP="00E44C8A">
      <w:pPr>
        <w:jc w:val="center"/>
        <w:rPr>
          <w:rFonts w:ascii="Times New Roman" w:eastAsia="Calibri" w:hAnsi="Times New Roman" w:cs="Times New Roman"/>
          <w:b/>
          <w:noProof/>
          <w:sz w:val="28"/>
        </w:rPr>
      </w:pPr>
    </w:p>
    <w:p w14:paraId="37B66578" w14:textId="77777777" w:rsidR="00B9012A" w:rsidRDefault="00B9012A" w:rsidP="00B9012A">
      <w:pPr>
        <w:pageBreakBefore/>
        <w:jc w:val="center"/>
        <w:rPr>
          <w:rFonts w:ascii="Times New Roman" w:eastAsia="Calibri" w:hAnsi="Times New Roman" w:cs="Times New Roman"/>
          <w:b/>
          <w:noProof/>
          <w:sz w:val="28"/>
        </w:rPr>
      </w:pPr>
    </w:p>
    <w:p w14:paraId="6B5F71AD" w14:textId="77777777" w:rsidR="00E44C8A" w:rsidRPr="008308C9" w:rsidRDefault="00E44C8A" w:rsidP="00E44C8A">
      <w:pPr>
        <w:jc w:val="center"/>
        <w:rPr>
          <w:rFonts w:ascii="Times New Roman" w:eastAsia="Calibri" w:hAnsi="Times New Roman" w:cs="Times New Roman"/>
          <w:b/>
          <w:noProof/>
          <w:sz w:val="28"/>
        </w:rPr>
      </w:pPr>
      <w:r w:rsidRPr="008308C9">
        <w:rPr>
          <w:rFonts w:ascii="Times New Roman" w:eastAsia="Calibri" w:hAnsi="Times New Roman" w:cs="Times New Roman"/>
          <w:b/>
          <w:noProof/>
          <w:sz w:val="28"/>
        </w:rPr>
        <w:drawing>
          <wp:anchor distT="0" distB="0" distL="114300" distR="114300" simplePos="0" relativeHeight="251663360" behindDoc="0" locked="0" layoutInCell="1" allowOverlap="1" wp14:anchorId="66ABF277" wp14:editId="6D81A415">
            <wp:simplePos x="0" y="0"/>
            <wp:positionH relativeFrom="column">
              <wp:posOffset>-218440</wp:posOffset>
            </wp:positionH>
            <wp:positionV relativeFrom="paragraph">
              <wp:posOffset>-43815</wp:posOffset>
            </wp:positionV>
            <wp:extent cx="1844675" cy="569595"/>
            <wp:effectExtent l="0" t="0" r="3175" b="1905"/>
            <wp:wrapNone/>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67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8E5D2" w14:textId="77777777" w:rsidR="00E44C8A" w:rsidRPr="008308C9" w:rsidRDefault="00E44C8A" w:rsidP="00E44C8A">
      <w:pPr>
        <w:spacing w:after="0" w:line="360" w:lineRule="auto"/>
        <w:contextualSpacing/>
        <w:jc w:val="right"/>
        <w:rPr>
          <w:rFonts w:ascii="Times New Roman" w:eastAsia="Calibri" w:hAnsi="Times New Roman" w:cs="Times New Roman"/>
          <w:b/>
          <w:noProof/>
          <w:sz w:val="28"/>
        </w:rPr>
      </w:pPr>
      <w:r w:rsidRPr="008308C9">
        <w:rPr>
          <w:rFonts w:ascii="Times New Roman" w:eastAsia="Calibri" w:hAnsi="Times New Roman" w:cs="Times New Roman"/>
          <w:b/>
          <w:noProof/>
          <w:sz w:val="28"/>
        </w:rPr>
        <w:t>Факультет онлайн обучения</w:t>
      </w:r>
    </w:p>
    <w:p w14:paraId="4FB57963" w14:textId="77777777" w:rsidR="00E44C8A" w:rsidRPr="008308C9" w:rsidRDefault="00E44C8A" w:rsidP="00E44C8A">
      <w:pPr>
        <w:spacing w:after="0" w:line="360" w:lineRule="auto"/>
        <w:jc w:val="center"/>
        <w:rPr>
          <w:rFonts w:ascii="Times New Roman" w:eastAsia="Calibri" w:hAnsi="Times New Roman" w:cs="Times New Roman"/>
          <w:b/>
          <w:sz w:val="28"/>
        </w:rPr>
      </w:pPr>
    </w:p>
    <w:p w14:paraId="7FFEAB78" w14:textId="77777777" w:rsidR="00E44C8A" w:rsidRPr="008308C9" w:rsidRDefault="00E44C8A" w:rsidP="00E44C8A">
      <w:pPr>
        <w:spacing w:after="0" w:line="360" w:lineRule="auto"/>
        <w:jc w:val="center"/>
        <w:rPr>
          <w:rFonts w:ascii="Times New Roman" w:eastAsia="Calibri" w:hAnsi="Times New Roman" w:cs="Times New Roman"/>
          <w:b/>
          <w:sz w:val="28"/>
        </w:rPr>
      </w:pPr>
      <w:r w:rsidRPr="008308C9">
        <w:rPr>
          <w:rFonts w:ascii="Times New Roman" w:eastAsia="Calibri" w:hAnsi="Times New Roman" w:cs="Times New Roman"/>
          <w:b/>
          <w:sz w:val="28"/>
        </w:rPr>
        <w:t xml:space="preserve">ЗАДАНИЕ </w:t>
      </w:r>
    </w:p>
    <w:p w14:paraId="680518FF" w14:textId="77777777" w:rsidR="00E44C8A" w:rsidRPr="008308C9" w:rsidRDefault="00E44C8A" w:rsidP="00E44C8A">
      <w:pPr>
        <w:spacing w:after="0" w:line="360" w:lineRule="auto"/>
        <w:jc w:val="center"/>
        <w:rPr>
          <w:rFonts w:ascii="Times New Roman" w:eastAsia="Calibri" w:hAnsi="Times New Roman" w:cs="Times New Roman"/>
          <w:sz w:val="28"/>
        </w:rPr>
      </w:pPr>
      <w:r w:rsidRPr="008308C9">
        <w:rPr>
          <w:rFonts w:ascii="Times New Roman" w:eastAsia="Calibri" w:hAnsi="Times New Roman" w:cs="Times New Roman"/>
          <w:sz w:val="28"/>
        </w:rPr>
        <w:t>на выпускную квалификационную работу студента</w:t>
      </w:r>
    </w:p>
    <w:p w14:paraId="269CD8F6" w14:textId="77777777" w:rsidR="00E44C8A" w:rsidRPr="008308C9" w:rsidRDefault="00E44C8A" w:rsidP="00E44C8A">
      <w:pPr>
        <w:spacing w:after="0" w:line="360" w:lineRule="auto"/>
        <w:jc w:val="center"/>
        <w:rPr>
          <w:rFonts w:ascii="Times New Roman" w:eastAsia="Calibri" w:hAnsi="Times New Roman" w:cs="Times New Roman"/>
          <w:sz w:val="28"/>
        </w:rPr>
      </w:pPr>
      <w:r w:rsidRPr="008308C9">
        <w:rPr>
          <w:rFonts w:ascii="Times New Roman" w:hAnsi="Times New Roman" w:cs="Times New Roman"/>
          <w:b/>
          <w:sz w:val="28"/>
          <w:szCs w:val="28"/>
        </w:rPr>
        <w:t xml:space="preserve">Гореловой Ольги </w:t>
      </w:r>
      <w:proofErr w:type="spellStart"/>
      <w:r w:rsidRPr="008308C9">
        <w:rPr>
          <w:rFonts w:ascii="Times New Roman" w:hAnsi="Times New Roman" w:cs="Times New Roman"/>
          <w:b/>
          <w:sz w:val="28"/>
          <w:szCs w:val="28"/>
        </w:rPr>
        <w:t>Сергеены</w:t>
      </w:r>
      <w:proofErr w:type="spellEnd"/>
      <w:r w:rsidRPr="008308C9">
        <w:rPr>
          <w:rFonts w:ascii="Times New Roman" w:eastAsia="Calibri" w:hAnsi="Times New Roman" w:cs="Times New Roman"/>
          <w:sz w:val="28"/>
        </w:rPr>
        <w:t xml:space="preserve"> </w:t>
      </w:r>
    </w:p>
    <w:p w14:paraId="6A3C258A" w14:textId="77777777" w:rsidR="00E44C8A" w:rsidRPr="008308C9" w:rsidRDefault="00E44C8A" w:rsidP="00E44C8A">
      <w:pPr>
        <w:spacing w:after="0" w:line="360" w:lineRule="auto"/>
        <w:jc w:val="center"/>
        <w:rPr>
          <w:rFonts w:ascii="Times New Roman" w:eastAsia="Calibri" w:hAnsi="Times New Roman" w:cs="Times New Roman"/>
          <w:sz w:val="16"/>
          <w:szCs w:val="16"/>
        </w:rPr>
      </w:pPr>
      <w:r w:rsidRPr="008308C9">
        <w:rPr>
          <w:rFonts w:ascii="Times New Roman" w:eastAsia="Calibri" w:hAnsi="Times New Roman" w:cs="Times New Roman"/>
          <w:i/>
          <w:sz w:val="16"/>
          <w:szCs w:val="16"/>
        </w:rPr>
        <w:t>(Ф.И.О. студента полностью)</w:t>
      </w:r>
    </w:p>
    <w:p w14:paraId="2079069C" w14:textId="77777777" w:rsidR="00E44C8A" w:rsidRPr="008308C9" w:rsidRDefault="00E44C8A" w:rsidP="00E44C8A">
      <w:pPr>
        <w:spacing w:after="0" w:line="360" w:lineRule="auto"/>
        <w:jc w:val="both"/>
        <w:rPr>
          <w:rFonts w:ascii="Times New Roman" w:eastAsia="Calibri" w:hAnsi="Times New Roman" w:cs="Times New Roman"/>
          <w:sz w:val="24"/>
          <w:szCs w:val="24"/>
        </w:rPr>
      </w:pPr>
    </w:p>
    <w:p w14:paraId="5DFF6297" w14:textId="77777777" w:rsidR="00E44C8A" w:rsidRPr="008308C9" w:rsidRDefault="00E44C8A" w:rsidP="00E44C8A">
      <w:pPr>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1. Тема ВКР: </w:t>
      </w:r>
    </w:p>
    <w:tbl>
      <w:tblPr>
        <w:tblW w:w="5000" w:type="pct"/>
        <w:tblBorders>
          <w:bottom w:val="single" w:sz="4" w:space="0" w:color="auto"/>
        </w:tblBorders>
        <w:tblLook w:val="0000" w:firstRow="0" w:lastRow="0" w:firstColumn="0" w:lastColumn="0" w:noHBand="0" w:noVBand="0"/>
      </w:tblPr>
      <w:tblGrid>
        <w:gridCol w:w="9854"/>
      </w:tblGrid>
      <w:tr w:rsidR="00E44C8A" w:rsidRPr="008308C9" w14:paraId="3488A55E" w14:textId="77777777" w:rsidTr="00B9012A">
        <w:trPr>
          <w:trHeight w:val="20"/>
        </w:trPr>
        <w:tc>
          <w:tcPr>
            <w:tcW w:w="5000" w:type="pct"/>
            <w:tcBorders>
              <w:bottom w:val="single" w:sz="4" w:space="0" w:color="auto"/>
            </w:tcBorders>
            <w:vAlign w:val="center"/>
          </w:tcPr>
          <w:p w14:paraId="2976257B" w14:textId="77777777" w:rsidR="00E44C8A" w:rsidRPr="008308C9" w:rsidRDefault="00E44C8A" w:rsidP="00B9012A">
            <w:pPr>
              <w:pStyle w:val="4"/>
              <w:spacing w:before="0" w:line="360" w:lineRule="auto"/>
              <w:jc w:val="center"/>
              <w:rPr>
                <w:rFonts w:ascii="Times New Roman" w:hAnsi="Times New Roman" w:cs="Times New Roman"/>
                <w:i w:val="0"/>
                <w:caps/>
              </w:rPr>
            </w:pPr>
            <w:r w:rsidRPr="008308C9">
              <w:rPr>
                <w:rFonts w:ascii="Times New Roman" w:hAnsi="Times New Roman" w:cs="Times New Roman"/>
                <w:color w:val="000000"/>
                <w:sz w:val="30"/>
                <w:szCs w:val="30"/>
                <w:shd w:val="clear" w:color="auto" w:fill="FFFFFF"/>
              </w:rPr>
              <w:t>Анализ финансового состояния организации и разработка мероприятий по улучшению её финансового состояния (на примере ООО Вент)</w:t>
            </w:r>
          </w:p>
        </w:tc>
      </w:tr>
    </w:tbl>
    <w:p w14:paraId="793CDE23"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2. Структура ВКР:</w:t>
      </w:r>
    </w:p>
    <w:tbl>
      <w:tblPr>
        <w:tblW w:w="9747" w:type="dxa"/>
        <w:tblLook w:val="04A0" w:firstRow="1" w:lastRow="0" w:firstColumn="1" w:lastColumn="0" w:noHBand="0" w:noVBand="1"/>
      </w:tblPr>
      <w:tblGrid>
        <w:gridCol w:w="9747"/>
      </w:tblGrid>
      <w:tr w:rsidR="00E44C8A" w:rsidRPr="008308C9" w14:paraId="680B44AC" w14:textId="77777777" w:rsidTr="00B9012A">
        <w:tc>
          <w:tcPr>
            <w:tcW w:w="9747" w:type="dxa"/>
            <w:shd w:val="clear" w:color="auto" w:fill="auto"/>
          </w:tcPr>
          <w:p w14:paraId="2F22E07F"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sz w:val="28"/>
                <w:szCs w:val="28"/>
                <w:lang w:val="be-BY"/>
              </w:rPr>
              <w:t>Введение</w:t>
            </w:r>
          </w:p>
        </w:tc>
      </w:tr>
      <w:tr w:rsidR="00E44C8A" w:rsidRPr="008308C9" w14:paraId="73CDD039" w14:textId="77777777" w:rsidTr="00B9012A">
        <w:tc>
          <w:tcPr>
            <w:tcW w:w="9747" w:type="dxa"/>
            <w:shd w:val="clear" w:color="auto" w:fill="auto"/>
          </w:tcPr>
          <w:p w14:paraId="135660D7"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b/>
                <w:sz w:val="28"/>
                <w:szCs w:val="28"/>
                <w:lang w:val="be-BY"/>
              </w:rPr>
              <w:t>Глава 1.</w:t>
            </w:r>
            <w:r w:rsidRPr="008308C9">
              <w:rPr>
                <w:rFonts w:ascii="Times New Roman" w:hAnsi="Times New Roman" w:cs="Times New Roman"/>
                <w:b/>
                <w:sz w:val="28"/>
                <w:szCs w:val="28"/>
              </w:rPr>
              <w:t>Теоретические аспекты анализа финансового состояния и разработки мероприятий по его укреплению</w:t>
            </w:r>
          </w:p>
        </w:tc>
      </w:tr>
      <w:tr w:rsidR="00E44C8A" w:rsidRPr="008308C9" w14:paraId="33EF0B16" w14:textId="77777777" w:rsidTr="00B9012A">
        <w:tc>
          <w:tcPr>
            <w:tcW w:w="9747" w:type="dxa"/>
            <w:shd w:val="clear" w:color="auto" w:fill="auto"/>
          </w:tcPr>
          <w:p w14:paraId="39BA1CC9"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sz w:val="28"/>
                <w:szCs w:val="28"/>
                <w:lang w:val="be-BY"/>
              </w:rPr>
              <w:t>1.1</w:t>
            </w:r>
            <w:r w:rsidRPr="008308C9">
              <w:rPr>
                <w:rFonts w:ascii="Times New Roman" w:hAnsi="Times New Roman" w:cs="Times New Roman"/>
                <w:color w:val="000000"/>
                <w:sz w:val="28"/>
                <w:szCs w:val="28"/>
                <w:shd w:val="clear" w:color="auto" w:fill="FFFFFF"/>
              </w:rPr>
              <w:t>Понятие, необходимость и сущность финансового анализа</w:t>
            </w:r>
          </w:p>
        </w:tc>
      </w:tr>
      <w:tr w:rsidR="00E44C8A" w:rsidRPr="008308C9" w14:paraId="48549F38" w14:textId="77777777" w:rsidTr="00B9012A">
        <w:trPr>
          <w:trHeight w:val="294"/>
        </w:trPr>
        <w:tc>
          <w:tcPr>
            <w:tcW w:w="9747" w:type="dxa"/>
            <w:shd w:val="clear" w:color="auto" w:fill="auto"/>
          </w:tcPr>
          <w:p w14:paraId="74890A14"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Cs/>
                <w:sz w:val="28"/>
                <w:szCs w:val="28"/>
              </w:rPr>
              <w:t>1.2</w:t>
            </w:r>
            <w:r w:rsidRPr="008308C9">
              <w:rPr>
                <w:rFonts w:ascii="Times New Roman" w:hAnsi="Times New Roman" w:cs="Times New Roman"/>
                <w:color w:val="000000"/>
                <w:sz w:val="28"/>
                <w:szCs w:val="28"/>
                <w:shd w:val="clear" w:color="auto" w:fill="FFFFFF"/>
              </w:rPr>
              <w:t>Роль финансового анализа предприятия в управлении производством и повышении его эффективности</w:t>
            </w:r>
          </w:p>
        </w:tc>
      </w:tr>
      <w:tr w:rsidR="00E44C8A" w:rsidRPr="008308C9" w14:paraId="7FC7633D" w14:textId="77777777" w:rsidTr="00B9012A">
        <w:trPr>
          <w:trHeight w:val="294"/>
        </w:trPr>
        <w:tc>
          <w:tcPr>
            <w:tcW w:w="9747" w:type="dxa"/>
            <w:shd w:val="clear" w:color="auto" w:fill="auto"/>
          </w:tcPr>
          <w:p w14:paraId="716D0E38"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Cs/>
                <w:sz w:val="28"/>
                <w:szCs w:val="28"/>
              </w:rPr>
              <w:t>1.3</w:t>
            </w:r>
            <w:r w:rsidRPr="008308C9">
              <w:rPr>
                <w:rFonts w:ascii="Times New Roman" w:hAnsi="Times New Roman" w:cs="Times New Roman"/>
                <w:color w:val="000000"/>
                <w:sz w:val="28"/>
                <w:szCs w:val="28"/>
                <w:shd w:val="clear" w:color="auto" w:fill="FFFFFF"/>
              </w:rPr>
              <w:t>Методика проведения анализа финансового состояния предприятия</w:t>
            </w:r>
          </w:p>
        </w:tc>
      </w:tr>
      <w:tr w:rsidR="00E44C8A" w:rsidRPr="008308C9" w14:paraId="21D67CE0" w14:textId="77777777" w:rsidTr="00B9012A">
        <w:tc>
          <w:tcPr>
            <w:tcW w:w="9747" w:type="dxa"/>
            <w:shd w:val="clear" w:color="auto" w:fill="auto"/>
          </w:tcPr>
          <w:p w14:paraId="1F3726C1"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Глава 2.</w:t>
            </w:r>
            <w:r w:rsidRPr="008308C9">
              <w:rPr>
                <w:rFonts w:ascii="Times New Roman" w:hAnsi="Times New Roman" w:cs="Times New Roman"/>
                <w:b/>
                <w:color w:val="000000"/>
                <w:sz w:val="28"/>
                <w:szCs w:val="28"/>
                <w:shd w:val="clear" w:color="auto" w:fill="FFFFFF"/>
              </w:rPr>
              <w:t xml:space="preserve">Организационно-правовая, экономическая характеристика деятельности и анализ финансового состояния </w:t>
            </w:r>
            <w:r w:rsidRPr="008308C9">
              <w:rPr>
                <w:rFonts w:ascii="Times New Roman" w:hAnsi="Times New Roman" w:cs="Times New Roman"/>
                <w:b/>
                <w:sz w:val="28"/>
                <w:szCs w:val="28"/>
              </w:rPr>
              <w:t>ООО Вент</w:t>
            </w:r>
          </w:p>
        </w:tc>
      </w:tr>
      <w:tr w:rsidR="00E44C8A" w:rsidRPr="008308C9" w14:paraId="4CDE7521" w14:textId="77777777" w:rsidTr="00B9012A">
        <w:tc>
          <w:tcPr>
            <w:tcW w:w="9747" w:type="dxa"/>
            <w:shd w:val="clear" w:color="auto" w:fill="auto"/>
          </w:tcPr>
          <w:p w14:paraId="3C817125" w14:textId="77777777" w:rsidR="00E44C8A" w:rsidRPr="008308C9" w:rsidRDefault="00E44C8A" w:rsidP="00B9012A">
            <w:pPr>
              <w:widowControl w:val="0"/>
              <w:spacing w:after="0" w:line="240" w:lineRule="auto"/>
              <w:ind w:right="-119"/>
              <w:contextualSpacing/>
              <w:rPr>
                <w:rFonts w:ascii="Times New Roman" w:hAnsi="Times New Roman" w:cs="Times New Roman"/>
                <w:bCs/>
                <w:sz w:val="28"/>
                <w:szCs w:val="28"/>
              </w:rPr>
            </w:pPr>
            <w:r w:rsidRPr="008308C9">
              <w:rPr>
                <w:rFonts w:ascii="Times New Roman" w:hAnsi="Times New Roman" w:cs="Times New Roman"/>
                <w:bCs/>
                <w:sz w:val="28"/>
                <w:szCs w:val="28"/>
              </w:rPr>
              <w:t xml:space="preserve">2.1 </w:t>
            </w:r>
            <w:r w:rsidRPr="008308C9">
              <w:rPr>
                <w:rFonts w:ascii="Times New Roman" w:hAnsi="Times New Roman" w:cs="Times New Roman"/>
                <w:color w:val="000000"/>
                <w:sz w:val="28"/>
                <w:szCs w:val="28"/>
                <w:shd w:val="clear" w:color="auto" w:fill="FFFFFF"/>
              </w:rPr>
              <w:t xml:space="preserve">Организационно-правовая характеристика деятельности </w:t>
            </w:r>
            <w:proofErr w:type="gramStart"/>
            <w:r w:rsidRPr="008308C9">
              <w:rPr>
                <w:rFonts w:ascii="Times New Roman" w:hAnsi="Times New Roman" w:cs="Times New Roman"/>
                <w:color w:val="000000"/>
                <w:sz w:val="28"/>
                <w:szCs w:val="28"/>
                <w:shd w:val="clear" w:color="auto" w:fill="FFFFFF"/>
              </w:rPr>
              <w:t>предприятия..</w:t>
            </w:r>
            <w:proofErr w:type="gramEnd"/>
          </w:p>
        </w:tc>
      </w:tr>
      <w:tr w:rsidR="00E44C8A" w:rsidRPr="008308C9" w14:paraId="7507273F" w14:textId="77777777" w:rsidTr="00B9012A">
        <w:tc>
          <w:tcPr>
            <w:tcW w:w="9747" w:type="dxa"/>
            <w:shd w:val="clear" w:color="auto" w:fill="auto"/>
          </w:tcPr>
          <w:p w14:paraId="0D4040EB" w14:textId="77777777" w:rsidR="00E44C8A" w:rsidRPr="008308C9" w:rsidRDefault="00E44C8A" w:rsidP="00B9012A">
            <w:pPr>
              <w:widowControl w:val="0"/>
              <w:spacing w:after="0" w:line="240" w:lineRule="auto"/>
              <w:ind w:right="-119"/>
              <w:contextualSpacing/>
              <w:rPr>
                <w:rFonts w:ascii="Times New Roman" w:hAnsi="Times New Roman" w:cs="Times New Roman"/>
                <w:bCs/>
                <w:sz w:val="28"/>
                <w:szCs w:val="28"/>
              </w:rPr>
            </w:pPr>
            <w:r w:rsidRPr="008308C9">
              <w:rPr>
                <w:rFonts w:ascii="Times New Roman" w:hAnsi="Times New Roman" w:cs="Times New Roman"/>
                <w:bCs/>
                <w:sz w:val="28"/>
                <w:szCs w:val="28"/>
              </w:rPr>
              <w:t>2.2</w:t>
            </w:r>
            <w:r w:rsidRPr="008308C9">
              <w:rPr>
                <w:rFonts w:ascii="Times New Roman" w:hAnsi="Times New Roman" w:cs="Times New Roman"/>
                <w:color w:val="000000"/>
                <w:sz w:val="28"/>
                <w:szCs w:val="28"/>
                <w:shd w:val="clear" w:color="auto" w:fill="FFFFFF"/>
              </w:rPr>
              <w:t>Оценка основных экономических показателей деятельности предприятия</w:t>
            </w:r>
          </w:p>
        </w:tc>
      </w:tr>
      <w:tr w:rsidR="00E44C8A" w:rsidRPr="008308C9" w14:paraId="0ACA8BA8" w14:textId="77777777" w:rsidTr="00B9012A">
        <w:tc>
          <w:tcPr>
            <w:tcW w:w="9747" w:type="dxa"/>
            <w:shd w:val="clear" w:color="auto" w:fill="auto"/>
          </w:tcPr>
          <w:p w14:paraId="2E799EB7" w14:textId="77777777" w:rsidR="00E44C8A" w:rsidRPr="008308C9" w:rsidRDefault="00E44C8A" w:rsidP="00B9012A">
            <w:pPr>
              <w:widowControl w:val="0"/>
              <w:spacing w:after="0" w:line="240" w:lineRule="auto"/>
              <w:ind w:right="-98"/>
              <w:contextualSpacing/>
              <w:rPr>
                <w:rFonts w:ascii="Times New Roman" w:hAnsi="Times New Roman" w:cs="Times New Roman"/>
                <w:bCs/>
                <w:sz w:val="28"/>
                <w:szCs w:val="28"/>
              </w:rPr>
            </w:pPr>
            <w:r w:rsidRPr="008308C9">
              <w:rPr>
                <w:rFonts w:ascii="Times New Roman" w:hAnsi="Times New Roman" w:cs="Times New Roman"/>
                <w:bCs/>
                <w:sz w:val="28"/>
                <w:szCs w:val="28"/>
              </w:rPr>
              <w:t>2.3</w:t>
            </w:r>
            <w:r w:rsidRPr="008308C9">
              <w:rPr>
                <w:rFonts w:ascii="Times New Roman" w:hAnsi="Times New Roman" w:cs="Times New Roman"/>
                <w:color w:val="000000"/>
                <w:sz w:val="28"/>
                <w:szCs w:val="28"/>
                <w:shd w:val="clear" w:color="auto" w:fill="FFFFFF"/>
              </w:rPr>
              <w:t>Оценка финансового состояния предприятия</w:t>
            </w:r>
          </w:p>
        </w:tc>
      </w:tr>
      <w:tr w:rsidR="00E44C8A" w:rsidRPr="008308C9" w14:paraId="4B700AED" w14:textId="77777777" w:rsidTr="00B9012A">
        <w:tc>
          <w:tcPr>
            <w:tcW w:w="9747" w:type="dxa"/>
            <w:shd w:val="clear" w:color="auto" w:fill="auto"/>
          </w:tcPr>
          <w:p w14:paraId="175C4FDA"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b/>
                <w:color w:val="000000"/>
                <w:sz w:val="28"/>
                <w:szCs w:val="28"/>
                <w:shd w:val="clear" w:color="auto" w:fill="FFFFFF"/>
              </w:rPr>
              <w:t xml:space="preserve">Глава 3. Направления улучшения финансового состояния </w:t>
            </w:r>
            <w:r w:rsidRPr="008308C9">
              <w:rPr>
                <w:rFonts w:ascii="Times New Roman" w:hAnsi="Times New Roman" w:cs="Times New Roman"/>
                <w:b/>
                <w:sz w:val="28"/>
                <w:szCs w:val="28"/>
              </w:rPr>
              <w:t>ООО Вент</w:t>
            </w:r>
          </w:p>
        </w:tc>
      </w:tr>
      <w:tr w:rsidR="00E44C8A" w:rsidRPr="008308C9" w14:paraId="14712EC4" w14:textId="77777777" w:rsidTr="00B9012A">
        <w:tc>
          <w:tcPr>
            <w:tcW w:w="9747" w:type="dxa"/>
            <w:shd w:val="clear" w:color="auto" w:fill="auto"/>
          </w:tcPr>
          <w:p w14:paraId="246010CC" w14:textId="77777777" w:rsidR="00E44C8A" w:rsidRPr="008308C9" w:rsidRDefault="00E44C8A" w:rsidP="00B9012A">
            <w:pPr>
              <w:widowControl w:val="0"/>
              <w:spacing w:after="0" w:line="240" w:lineRule="auto"/>
              <w:rPr>
                <w:rFonts w:ascii="Times New Roman" w:hAnsi="Times New Roman" w:cs="Times New Roman"/>
                <w:color w:val="000000"/>
                <w:sz w:val="28"/>
                <w:szCs w:val="28"/>
                <w:shd w:val="clear" w:color="auto" w:fill="FFFFFF"/>
              </w:rPr>
            </w:pPr>
            <w:r w:rsidRPr="008308C9">
              <w:rPr>
                <w:rFonts w:ascii="Times New Roman" w:hAnsi="Times New Roman" w:cs="Times New Roman"/>
                <w:color w:val="000000"/>
                <w:sz w:val="28"/>
                <w:szCs w:val="28"/>
                <w:shd w:val="clear" w:color="auto" w:fill="FFFFFF"/>
              </w:rPr>
              <w:t>3.1 Мероприятия по улучшению финансового состояния предприятия</w:t>
            </w:r>
          </w:p>
        </w:tc>
      </w:tr>
      <w:tr w:rsidR="00E44C8A" w:rsidRPr="008308C9" w14:paraId="24E338E9" w14:textId="77777777" w:rsidTr="00B9012A">
        <w:tc>
          <w:tcPr>
            <w:tcW w:w="9747" w:type="dxa"/>
            <w:shd w:val="clear" w:color="auto" w:fill="auto"/>
          </w:tcPr>
          <w:p w14:paraId="551BC1B6"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color w:val="000000"/>
                <w:sz w:val="28"/>
                <w:szCs w:val="28"/>
                <w:shd w:val="clear" w:color="auto" w:fill="FFFFFF"/>
              </w:rPr>
              <w:t>3.2 Оценка экономической эффективности предложенных мер по улучшению финансового состояния предприятия</w:t>
            </w:r>
          </w:p>
        </w:tc>
      </w:tr>
      <w:tr w:rsidR="00E44C8A" w:rsidRPr="008308C9" w14:paraId="1130F425" w14:textId="77777777" w:rsidTr="00B9012A">
        <w:tc>
          <w:tcPr>
            <w:tcW w:w="9747" w:type="dxa"/>
            <w:shd w:val="clear" w:color="auto" w:fill="auto"/>
          </w:tcPr>
          <w:p w14:paraId="3C0B1BA9"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Заключение</w:t>
            </w:r>
          </w:p>
        </w:tc>
      </w:tr>
      <w:tr w:rsidR="00E44C8A" w:rsidRPr="008308C9" w14:paraId="569237CA" w14:textId="77777777" w:rsidTr="00B9012A">
        <w:tc>
          <w:tcPr>
            <w:tcW w:w="9747" w:type="dxa"/>
            <w:shd w:val="clear" w:color="auto" w:fill="auto"/>
          </w:tcPr>
          <w:p w14:paraId="1E12E970"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Список использованных источников</w:t>
            </w:r>
          </w:p>
        </w:tc>
      </w:tr>
      <w:tr w:rsidR="00E44C8A" w:rsidRPr="008308C9" w14:paraId="587383D4" w14:textId="77777777" w:rsidTr="00B9012A">
        <w:tc>
          <w:tcPr>
            <w:tcW w:w="9747" w:type="dxa"/>
            <w:shd w:val="clear" w:color="auto" w:fill="auto"/>
          </w:tcPr>
          <w:p w14:paraId="427332E0"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Приложение</w:t>
            </w:r>
          </w:p>
        </w:tc>
      </w:tr>
    </w:tbl>
    <w:p w14:paraId="62954EA7" w14:textId="77777777" w:rsidR="00E44C8A" w:rsidRPr="008308C9" w:rsidRDefault="00E44C8A" w:rsidP="00E44C8A">
      <w:pPr>
        <w:spacing w:after="0" w:line="360" w:lineRule="auto"/>
        <w:jc w:val="center"/>
        <w:rPr>
          <w:rFonts w:ascii="Times New Roman" w:eastAsia="Calibri" w:hAnsi="Times New Roman" w:cs="Times New Roman"/>
          <w:b/>
          <w:sz w:val="24"/>
          <w:szCs w:val="24"/>
        </w:rPr>
      </w:pPr>
    </w:p>
    <w:p w14:paraId="14F7596D" w14:textId="77777777" w:rsidR="00E44C8A" w:rsidRPr="008308C9" w:rsidRDefault="00E44C8A" w:rsidP="00E44C8A">
      <w:pPr>
        <w:spacing w:after="0" w:line="360" w:lineRule="auto"/>
        <w:jc w:val="center"/>
        <w:rPr>
          <w:rFonts w:ascii="Times New Roman" w:eastAsia="Calibri" w:hAnsi="Times New Roman" w:cs="Times New Roman"/>
          <w:b/>
          <w:sz w:val="24"/>
          <w:szCs w:val="24"/>
        </w:rPr>
      </w:pPr>
      <w:r w:rsidRPr="008308C9">
        <w:rPr>
          <w:rFonts w:ascii="Times New Roman" w:eastAsia="Calibri" w:hAnsi="Times New Roman" w:cs="Times New Roman"/>
          <w:b/>
          <w:sz w:val="24"/>
          <w:szCs w:val="24"/>
        </w:rPr>
        <w:t>3. Основные вопросы, подлежащие разработке.</w:t>
      </w:r>
    </w:p>
    <w:p w14:paraId="702E6EA1" w14:textId="77777777" w:rsidR="00E44C8A" w:rsidRPr="008308C9" w:rsidRDefault="00E44C8A" w:rsidP="00E44C8A">
      <w:pPr>
        <w:spacing w:after="0" w:line="360" w:lineRule="auto"/>
        <w:ind w:firstLine="720"/>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lastRenderedPageBreak/>
        <w:t xml:space="preserve">Во введении </w:t>
      </w:r>
      <w:r w:rsidRPr="008308C9">
        <w:rPr>
          <w:rFonts w:ascii="Times New Roman" w:eastAsia="Calibri" w:hAnsi="Times New Roman" w:cs="Times New Roman"/>
          <w:sz w:val="24"/>
          <w:szCs w:val="24"/>
        </w:rPr>
        <w:t>рекомендуется обосновать актуальность выбранной темы, сформулировать цели и  задачи работы, описать объект, предмет и информационную базу исследования.</w:t>
      </w:r>
    </w:p>
    <w:p w14:paraId="405713FE" w14:textId="77777777" w:rsidR="00E44C8A" w:rsidRPr="008308C9" w:rsidRDefault="00E44C8A" w:rsidP="00E44C8A">
      <w:pPr>
        <w:autoSpaceDE w:val="0"/>
        <w:autoSpaceDN w:val="0"/>
        <w:adjustRightInd w:val="0"/>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 xml:space="preserve">Для написания </w:t>
      </w:r>
      <w:r w:rsidRPr="008308C9">
        <w:rPr>
          <w:rFonts w:ascii="Times New Roman" w:eastAsia="Calibri" w:hAnsi="Times New Roman" w:cs="Times New Roman"/>
          <w:b/>
          <w:sz w:val="24"/>
          <w:szCs w:val="24"/>
        </w:rPr>
        <w:t>главы 1</w:t>
      </w:r>
      <w:r w:rsidRPr="008308C9">
        <w:rPr>
          <w:rFonts w:ascii="Times New Roman" w:eastAsia="Calibri" w:hAnsi="Times New Roman" w:cs="Times New Roman"/>
          <w:sz w:val="24"/>
          <w:szCs w:val="24"/>
        </w:rPr>
        <w:t xml:space="preserve"> рекомендуется изучить основную и дополнительную литературу по выбранной теме.</w:t>
      </w:r>
    </w:p>
    <w:p w14:paraId="67A6DAB4"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1.1 рассмотреть понятие, сущность финансового анализа</w:t>
      </w:r>
    </w:p>
    <w:p w14:paraId="072106A8"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1.2 необходимо рассмотреть теоретические основы анализа финансовой отчетности</w:t>
      </w:r>
    </w:p>
    <w:p w14:paraId="190917A7"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1.3 необходимо рассмотреть теоретические основы методики анализа финансовой отчетности</w:t>
      </w:r>
    </w:p>
    <w:p w14:paraId="0CDD1320" w14:textId="77777777" w:rsidR="00E44C8A" w:rsidRPr="008308C9" w:rsidRDefault="00E44C8A" w:rsidP="00E44C8A">
      <w:pPr>
        <w:autoSpaceDE w:val="0"/>
        <w:autoSpaceDN w:val="0"/>
        <w:adjustRightInd w:val="0"/>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Глава 2</w:t>
      </w:r>
      <w:r w:rsidRPr="008308C9">
        <w:rPr>
          <w:rFonts w:ascii="Times New Roman" w:eastAsia="Calibri" w:hAnsi="Times New Roman" w:cs="Times New Roman"/>
          <w:sz w:val="24"/>
          <w:szCs w:val="24"/>
        </w:rPr>
        <w:t xml:space="preserve"> должна быть выполнена на примере организации и ее данных.</w:t>
      </w:r>
    </w:p>
    <w:p w14:paraId="1833619C" w14:textId="77777777" w:rsidR="00E44C8A" w:rsidRPr="008308C9" w:rsidRDefault="00E44C8A" w:rsidP="00E44C8A">
      <w:pPr>
        <w:spacing w:after="0" w:line="360" w:lineRule="auto"/>
        <w:ind w:firstLine="851"/>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2.1 необходимо проанализировать организационно-правовую характеристику исследуемой организации</w:t>
      </w:r>
    </w:p>
    <w:p w14:paraId="06344CE1"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2.2 необходимо оценить состояние экономических показателей за три последних года в исследуемой организации</w:t>
      </w:r>
    </w:p>
    <w:p w14:paraId="1F7617DA"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2.3 необходимо</w:t>
      </w:r>
      <w:r w:rsidRPr="008308C9">
        <w:rPr>
          <w:rFonts w:ascii="Times New Roman" w:eastAsia="Calibri" w:hAnsi="Times New Roman" w:cs="Times New Roman"/>
          <w:bCs/>
          <w:sz w:val="24"/>
          <w:szCs w:val="24"/>
        </w:rPr>
        <w:t xml:space="preserve"> </w:t>
      </w:r>
      <w:r w:rsidRPr="008308C9">
        <w:rPr>
          <w:rFonts w:ascii="Times New Roman" w:eastAsia="Calibri" w:hAnsi="Times New Roman" w:cs="Times New Roman"/>
          <w:sz w:val="24"/>
          <w:szCs w:val="24"/>
        </w:rPr>
        <w:t>оценить финансовое состояние организации, методами финансового анализа</w:t>
      </w:r>
    </w:p>
    <w:p w14:paraId="107DBDF2"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 xml:space="preserve">В </w:t>
      </w:r>
      <w:r w:rsidRPr="008308C9">
        <w:rPr>
          <w:rFonts w:ascii="Times New Roman" w:eastAsia="Calibri" w:hAnsi="Times New Roman" w:cs="Times New Roman"/>
          <w:b/>
          <w:sz w:val="24"/>
          <w:szCs w:val="24"/>
        </w:rPr>
        <w:t>Главе 3</w:t>
      </w:r>
      <w:r w:rsidRPr="008308C9">
        <w:rPr>
          <w:rFonts w:ascii="Times New Roman" w:eastAsia="Calibri" w:hAnsi="Times New Roman" w:cs="Times New Roman"/>
          <w:sz w:val="24"/>
          <w:szCs w:val="24"/>
        </w:rPr>
        <w:t xml:space="preserve"> необходимо на основании результатов анализ финансовой отчетности разработать направления повышения эффективности деятельности для исследуемой организации</w:t>
      </w:r>
    </w:p>
    <w:p w14:paraId="42ECA5C9"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3.1 наметить пути повышения эффективности деятельности организации.</w:t>
      </w:r>
    </w:p>
    <w:p w14:paraId="0BA0E4B1"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3.2 оценить эффективность предложенных мероприятий.</w:t>
      </w:r>
    </w:p>
    <w:p w14:paraId="36721785"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В заключении</w:t>
      </w:r>
      <w:r w:rsidRPr="008308C9">
        <w:rPr>
          <w:rFonts w:ascii="Times New Roman" w:eastAsia="Calibri" w:hAnsi="Times New Roman" w:cs="Times New Roman"/>
          <w:sz w:val="24"/>
          <w:szCs w:val="24"/>
        </w:rPr>
        <w:t xml:space="preserve"> необходимо отразить основные положения выпускной квалификационной работы и сформулировать общие выводы.</w:t>
      </w:r>
    </w:p>
    <w:p w14:paraId="51FD0C27"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 xml:space="preserve"> В приложение </w:t>
      </w:r>
      <w:r w:rsidRPr="008308C9">
        <w:rPr>
          <w:rFonts w:ascii="Times New Roman" w:eastAsia="Calibri" w:hAnsi="Times New Roman" w:cs="Times New Roman"/>
          <w:sz w:val="24"/>
          <w:szCs w:val="24"/>
        </w:rPr>
        <w:t>выносятся отчетность организации, таблицы исходных данных, таблицы и рисунки занимающие страницу и более.</w:t>
      </w:r>
    </w:p>
    <w:p w14:paraId="73C80EE7"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p>
    <w:p w14:paraId="5CF0B2D8" w14:textId="77777777" w:rsidR="00E44C8A" w:rsidRPr="008308C9" w:rsidRDefault="00E44C8A" w:rsidP="00E44C8A">
      <w:pPr>
        <w:spacing w:after="0" w:line="360" w:lineRule="auto"/>
        <w:jc w:val="center"/>
        <w:rPr>
          <w:rFonts w:ascii="Times New Roman" w:eastAsia="Calibri" w:hAnsi="Times New Roman" w:cs="Times New Roman"/>
          <w:b/>
          <w:sz w:val="24"/>
          <w:szCs w:val="24"/>
        </w:rPr>
      </w:pPr>
      <w:r w:rsidRPr="008308C9">
        <w:rPr>
          <w:rFonts w:ascii="Times New Roman" w:eastAsia="Calibri" w:hAnsi="Times New Roman" w:cs="Times New Roman"/>
          <w:b/>
          <w:sz w:val="24"/>
          <w:szCs w:val="24"/>
        </w:rPr>
        <w:t>4. Исходные данные по ВКР:</w:t>
      </w:r>
    </w:p>
    <w:p w14:paraId="1909FD49" w14:textId="77777777" w:rsidR="00E44C8A" w:rsidRPr="008308C9" w:rsidRDefault="00E44C8A" w:rsidP="00E44C8A">
      <w:pPr>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Основная литература: </w:t>
      </w:r>
    </w:p>
    <w:p w14:paraId="2F4693D1"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Балабанов И.Т. Основы финансового менеджмента. – М.: Финансы и статистика, 2014. – 480с.</w:t>
      </w:r>
    </w:p>
    <w:p w14:paraId="41A1788A"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Беспалов М.В. Комплексный анализ финансовой устойчивости компании: коэффициентный, экспертный, факторный и индикативный // Финансовый вестник: финансы, налоги, страхование, бухгалтерский учёт. 2014. N 5. С. 10 - 18.</w:t>
      </w:r>
    </w:p>
    <w:p w14:paraId="6A9A2823"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Беспалов М.В. Оценка финансовой устойчивости организации по данным годовой бухгалтерской отчётности // Финансовый вестник: финансы, налоги, страхование, бухгалтерский учёт. 2014. N 4. С. 24 - 28.</w:t>
      </w:r>
    </w:p>
    <w:p w14:paraId="3702B709"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Бланк И.А. Управление использованием капитала. — К.: Ника-Центр, </w:t>
      </w:r>
      <w:proofErr w:type="spellStart"/>
      <w:r w:rsidRPr="008308C9">
        <w:rPr>
          <w:rFonts w:ascii="Times New Roman" w:eastAsia="Calibri" w:hAnsi="Times New Roman" w:cs="Times New Roman"/>
          <w:color w:val="000000"/>
          <w:sz w:val="24"/>
          <w:szCs w:val="24"/>
        </w:rPr>
        <w:t>Эльга</w:t>
      </w:r>
      <w:proofErr w:type="spellEnd"/>
      <w:r w:rsidRPr="008308C9">
        <w:rPr>
          <w:rFonts w:ascii="Times New Roman" w:eastAsia="Calibri" w:hAnsi="Times New Roman" w:cs="Times New Roman"/>
          <w:color w:val="000000"/>
          <w:sz w:val="24"/>
          <w:szCs w:val="24"/>
        </w:rPr>
        <w:t>, 2016.— 656 с.</w:t>
      </w:r>
    </w:p>
    <w:p w14:paraId="7E349275"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proofErr w:type="spellStart"/>
      <w:r w:rsidRPr="008308C9">
        <w:rPr>
          <w:rFonts w:ascii="Times New Roman" w:eastAsia="Calibri" w:hAnsi="Times New Roman" w:cs="Times New Roman"/>
          <w:color w:val="000000"/>
          <w:sz w:val="24"/>
          <w:szCs w:val="24"/>
        </w:rPr>
        <w:lastRenderedPageBreak/>
        <w:t>Бороненкова</w:t>
      </w:r>
      <w:proofErr w:type="spellEnd"/>
      <w:r w:rsidRPr="008308C9">
        <w:rPr>
          <w:rFonts w:ascii="Times New Roman" w:eastAsia="Calibri" w:hAnsi="Times New Roman" w:cs="Times New Roman"/>
          <w:color w:val="000000"/>
          <w:sz w:val="24"/>
          <w:szCs w:val="24"/>
        </w:rPr>
        <w:t xml:space="preserve"> С.А., Маслова Л.И., Крылов С.И. Финансовый анализ предприятий. -Екатеринбург: Изд. Урал. гос. университета, 2014. - 340 с.</w:t>
      </w:r>
    </w:p>
    <w:p w14:paraId="41E38991"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Бочаров В.В. Финансовый анализ. – </w:t>
      </w:r>
      <w:proofErr w:type="gramStart"/>
      <w:r w:rsidRPr="008308C9">
        <w:rPr>
          <w:rFonts w:ascii="Times New Roman" w:eastAsia="Calibri" w:hAnsi="Times New Roman" w:cs="Times New Roman"/>
          <w:color w:val="000000"/>
          <w:sz w:val="24"/>
          <w:szCs w:val="24"/>
        </w:rPr>
        <w:t>СПб.:</w:t>
      </w:r>
      <w:proofErr w:type="gramEnd"/>
      <w:r w:rsidRPr="008308C9">
        <w:rPr>
          <w:rFonts w:ascii="Times New Roman" w:eastAsia="Calibri" w:hAnsi="Times New Roman" w:cs="Times New Roman"/>
          <w:color w:val="000000"/>
          <w:sz w:val="24"/>
          <w:szCs w:val="24"/>
        </w:rPr>
        <w:t xml:space="preserve"> Питер, 2016. –  240с.</w:t>
      </w:r>
    </w:p>
    <w:p w14:paraId="51214B47" w14:textId="77777777" w:rsidR="00E44C8A" w:rsidRPr="008308C9" w:rsidRDefault="00E44C8A" w:rsidP="00E44C8A">
      <w:pPr>
        <w:spacing w:after="0" w:line="360" w:lineRule="auto"/>
        <w:jc w:val="both"/>
        <w:rPr>
          <w:rFonts w:ascii="Times New Roman" w:eastAsia="Calibri" w:hAnsi="Times New Roman" w:cs="Times New Roman"/>
          <w:b/>
          <w:sz w:val="24"/>
          <w:szCs w:val="24"/>
        </w:rPr>
      </w:pPr>
    </w:p>
    <w:p w14:paraId="0551C733" w14:textId="77777777" w:rsidR="00E44C8A" w:rsidRPr="008308C9" w:rsidRDefault="00E44C8A" w:rsidP="00E44C8A">
      <w:pPr>
        <w:tabs>
          <w:tab w:val="num" w:pos="-7513"/>
        </w:tabs>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Дополнительная литература: </w:t>
      </w:r>
    </w:p>
    <w:p w14:paraId="2D53B24A"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Донцова, Л.В. Анализ финансовой отчетности: Учебное пособие. / Л.В. Донцова, Н.А. Никифорова - М.: Дело и сервис, 2018. – 134 с.;</w:t>
      </w:r>
    </w:p>
    <w:p w14:paraId="7EEB94A6"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Игонина, А. В. Диагностика финансового состояния предприятия и пути его улучшения / А.В. Игонина // Молодой ученый. — 2016. — N12. — С. 1266-1271;</w:t>
      </w:r>
    </w:p>
    <w:p w14:paraId="2EB2A75B"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w:t>
      </w:r>
      <w:proofErr w:type="spellStart"/>
      <w:r w:rsidRPr="008308C9">
        <w:rPr>
          <w:rFonts w:ascii="Times New Roman" w:eastAsia="Calibri" w:hAnsi="Times New Roman" w:cs="Times New Roman"/>
          <w:color w:val="000000"/>
          <w:sz w:val="24"/>
          <w:szCs w:val="24"/>
        </w:rPr>
        <w:t>Исхакова</w:t>
      </w:r>
      <w:proofErr w:type="spellEnd"/>
      <w:r w:rsidRPr="008308C9">
        <w:rPr>
          <w:rFonts w:ascii="Times New Roman" w:eastAsia="Calibri" w:hAnsi="Times New Roman" w:cs="Times New Roman"/>
          <w:color w:val="000000"/>
          <w:sz w:val="24"/>
          <w:szCs w:val="24"/>
        </w:rPr>
        <w:t xml:space="preserve">, З. Р. Современные подходы к анализу финансового состояния организации / З. Р. </w:t>
      </w:r>
      <w:proofErr w:type="spellStart"/>
      <w:r w:rsidRPr="008308C9">
        <w:rPr>
          <w:rFonts w:ascii="Times New Roman" w:eastAsia="Calibri" w:hAnsi="Times New Roman" w:cs="Times New Roman"/>
          <w:color w:val="000000"/>
          <w:sz w:val="24"/>
          <w:szCs w:val="24"/>
        </w:rPr>
        <w:t>Исхакова</w:t>
      </w:r>
      <w:proofErr w:type="spellEnd"/>
      <w:r w:rsidRPr="008308C9">
        <w:rPr>
          <w:rFonts w:ascii="Times New Roman" w:eastAsia="Calibri" w:hAnsi="Times New Roman" w:cs="Times New Roman"/>
          <w:color w:val="000000"/>
          <w:sz w:val="24"/>
          <w:szCs w:val="24"/>
        </w:rPr>
        <w:t xml:space="preserve">, Т. Д. </w:t>
      </w:r>
      <w:proofErr w:type="spellStart"/>
      <w:r w:rsidRPr="008308C9">
        <w:rPr>
          <w:rFonts w:ascii="Times New Roman" w:eastAsia="Calibri" w:hAnsi="Times New Roman" w:cs="Times New Roman"/>
          <w:color w:val="000000"/>
          <w:sz w:val="24"/>
          <w:szCs w:val="24"/>
        </w:rPr>
        <w:t>Маймур</w:t>
      </w:r>
      <w:proofErr w:type="spellEnd"/>
      <w:r w:rsidRPr="008308C9">
        <w:rPr>
          <w:rFonts w:ascii="Times New Roman" w:eastAsia="Calibri" w:hAnsi="Times New Roman" w:cs="Times New Roman"/>
          <w:color w:val="000000"/>
          <w:sz w:val="24"/>
          <w:szCs w:val="24"/>
        </w:rPr>
        <w:t xml:space="preserve"> // Молодой ученый. — 2016. — N1. — С. 371-375;</w:t>
      </w:r>
    </w:p>
    <w:p w14:paraId="16CB1C10"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w:t>
      </w:r>
    </w:p>
    <w:p w14:paraId="090048AA" w14:textId="77777777" w:rsidR="00E44C8A" w:rsidRPr="008308C9" w:rsidRDefault="00E44C8A" w:rsidP="00E44C8A">
      <w:pPr>
        <w:widowControl w:val="0"/>
        <w:numPr>
          <w:ilvl w:val="0"/>
          <w:numId w:val="25"/>
        </w:numPr>
        <w:tabs>
          <w:tab w:val="left" w:pos="142"/>
        </w:tabs>
        <w:spacing w:after="0" w:line="240" w:lineRule="auto"/>
        <w:ind w:left="0" w:firstLine="851"/>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Ковалев, В. В.   Как читать баланс / В. В. Ковалев, В. В. Патров, В.</w:t>
      </w:r>
      <w:r w:rsidRPr="008308C9">
        <w:rPr>
          <w:rFonts w:ascii="Times New Roman" w:eastAsia="Times-Roman" w:hAnsi="Times New Roman" w:cs="Times New Roman"/>
          <w:sz w:val="24"/>
          <w:szCs w:val="24"/>
        </w:rPr>
        <w:t xml:space="preserve"> А.  Быков. – М.: Финансы и статистика, 2015</w:t>
      </w:r>
    </w:p>
    <w:p w14:paraId="6AF053BC"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shd w:val="clear" w:color="auto" w:fill="FFFFFF"/>
        </w:rPr>
        <w:t xml:space="preserve">Ковалев, В. В. Анализ баланса, или как понимать баланс / В.В. Ковалев, </w:t>
      </w:r>
      <w:proofErr w:type="spellStart"/>
      <w:r w:rsidRPr="008308C9">
        <w:rPr>
          <w:rFonts w:ascii="Times New Roman" w:eastAsia="Calibri" w:hAnsi="Times New Roman" w:cs="Times New Roman"/>
          <w:color w:val="000000"/>
          <w:sz w:val="24"/>
          <w:szCs w:val="24"/>
          <w:shd w:val="clear" w:color="auto" w:fill="FFFFFF"/>
        </w:rPr>
        <w:t>Вит.В</w:t>
      </w:r>
      <w:proofErr w:type="spellEnd"/>
      <w:r w:rsidRPr="008308C9">
        <w:rPr>
          <w:rFonts w:ascii="Times New Roman" w:eastAsia="Calibri" w:hAnsi="Times New Roman" w:cs="Times New Roman"/>
          <w:color w:val="000000"/>
          <w:sz w:val="24"/>
          <w:szCs w:val="24"/>
          <w:shd w:val="clear" w:color="auto" w:fill="FFFFFF"/>
        </w:rPr>
        <w:t>. Ковалев. - М.: Проспект, 2015. - 798 c.;</w:t>
      </w:r>
    </w:p>
    <w:p w14:paraId="20C9330F"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Кондраков, Н.П. Бухгалтерский (финансовый, управленческий) учет: Учебник. / Н.П. Кондраков. - М.: Проспект, 2015. - 496 c.;</w:t>
      </w:r>
    </w:p>
    <w:p w14:paraId="61B87F51"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28"/>
        </w:rPr>
        <w:t xml:space="preserve">Руководитель ВКР: </w:t>
      </w:r>
      <w:r w:rsidRPr="008308C9">
        <w:rPr>
          <w:rFonts w:ascii="Times New Roman" w:eastAsia="Calibri" w:hAnsi="Times New Roman" w:cs="Times New Roman"/>
          <w:noProof/>
          <w:sz w:val="20"/>
        </w:rPr>
        <w:drawing>
          <wp:inline distT="0" distB="0" distL="0" distR="0" wp14:anchorId="2180A634" wp14:editId="5F74D402">
            <wp:extent cx="601980" cy="441960"/>
            <wp:effectExtent l="0" t="0" r="7620" b="0"/>
            <wp:docPr id="5" name="Рисунок 5" descr="C:\Users\user\Documents\подпись Котляч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подпись Котлячк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441960"/>
                    </a:xfrm>
                    <a:prstGeom prst="rect">
                      <a:avLst/>
                    </a:prstGeom>
                    <a:noFill/>
                    <a:ln>
                      <a:noFill/>
                    </a:ln>
                  </pic:spPr>
                </pic:pic>
              </a:graphicData>
            </a:graphic>
          </wp:inline>
        </w:drawing>
      </w:r>
      <w:r w:rsidRPr="008308C9">
        <w:rPr>
          <w:rFonts w:ascii="Times New Roman" w:eastAsia="Calibri" w:hAnsi="Times New Roman" w:cs="Times New Roman"/>
          <w:sz w:val="28"/>
        </w:rPr>
        <w:t xml:space="preserve">   /__</w:t>
      </w:r>
      <w:r w:rsidRPr="008308C9">
        <w:rPr>
          <w:rFonts w:ascii="Times New Roman" w:eastAsia="Calibri" w:hAnsi="Times New Roman" w:cs="Times New Roman"/>
          <w:sz w:val="28"/>
          <w:u w:val="single"/>
        </w:rPr>
        <w:t xml:space="preserve">О.В. </w:t>
      </w:r>
      <w:proofErr w:type="spellStart"/>
      <w:r w:rsidRPr="008308C9">
        <w:rPr>
          <w:rFonts w:ascii="Times New Roman" w:eastAsia="Calibri" w:hAnsi="Times New Roman" w:cs="Times New Roman"/>
          <w:sz w:val="28"/>
          <w:u w:val="single"/>
        </w:rPr>
        <w:t>Котлячков</w:t>
      </w:r>
      <w:proofErr w:type="spellEnd"/>
      <w:r w:rsidRPr="008308C9">
        <w:rPr>
          <w:rFonts w:ascii="Times New Roman" w:eastAsia="Calibri" w:hAnsi="Times New Roman" w:cs="Times New Roman"/>
          <w:sz w:val="28"/>
        </w:rPr>
        <w:t>_</w:t>
      </w:r>
    </w:p>
    <w:p w14:paraId="7DF94174" w14:textId="77777777" w:rsidR="00E44C8A" w:rsidRPr="008308C9" w:rsidRDefault="00E44C8A" w:rsidP="00E44C8A">
      <w:pPr>
        <w:spacing w:after="0" w:line="360" w:lineRule="auto"/>
        <w:jc w:val="right"/>
        <w:rPr>
          <w:rFonts w:ascii="Times New Roman" w:eastAsia="Calibri" w:hAnsi="Times New Roman" w:cs="Times New Roman"/>
          <w:sz w:val="16"/>
          <w:szCs w:val="16"/>
        </w:rPr>
      </w:pPr>
      <w:r w:rsidRPr="008308C9">
        <w:rPr>
          <w:rFonts w:ascii="Times New Roman" w:eastAsia="Calibri" w:hAnsi="Times New Roman" w:cs="Times New Roman"/>
          <w:sz w:val="16"/>
          <w:szCs w:val="16"/>
        </w:rPr>
        <w:t xml:space="preserve">                                                                расшифровка</w:t>
      </w:r>
    </w:p>
    <w:p w14:paraId="5E510915" w14:textId="77777777" w:rsidR="00E44C8A" w:rsidRPr="008308C9" w:rsidRDefault="00E44C8A" w:rsidP="00E44C8A">
      <w:pPr>
        <w:spacing w:after="0" w:line="360" w:lineRule="auto"/>
        <w:jc w:val="right"/>
        <w:rPr>
          <w:rFonts w:ascii="Times New Roman" w:eastAsia="Calibri" w:hAnsi="Times New Roman" w:cs="Times New Roman"/>
          <w:sz w:val="28"/>
        </w:rPr>
      </w:pPr>
    </w:p>
    <w:p w14:paraId="65D653E7"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28"/>
        </w:rPr>
        <w:t>Студент задание получил: «____»______________ 202____г.</w:t>
      </w:r>
    </w:p>
    <w:p w14:paraId="6A5DA69F" w14:textId="77777777" w:rsidR="00E44C8A" w:rsidRPr="008308C9" w:rsidRDefault="00E44C8A" w:rsidP="00E44C8A">
      <w:pPr>
        <w:spacing w:after="0" w:line="360" w:lineRule="auto"/>
        <w:jc w:val="right"/>
        <w:rPr>
          <w:rFonts w:ascii="Times New Roman" w:eastAsia="Calibri" w:hAnsi="Times New Roman" w:cs="Times New Roman"/>
          <w:sz w:val="28"/>
        </w:rPr>
      </w:pPr>
    </w:p>
    <w:p w14:paraId="25CE1C92" w14:textId="77777777" w:rsidR="00E44C8A" w:rsidRPr="008308C9" w:rsidRDefault="00E44C8A" w:rsidP="00E44C8A">
      <w:pPr>
        <w:spacing w:after="0" w:line="360" w:lineRule="auto"/>
        <w:jc w:val="right"/>
        <w:rPr>
          <w:rFonts w:ascii="Times New Roman" w:eastAsia="Calibri" w:hAnsi="Times New Roman" w:cs="Times New Roman"/>
          <w:sz w:val="28"/>
          <w:u w:val="single"/>
        </w:rPr>
      </w:pPr>
      <w:r w:rsidRPr="008308C9">
        <w:rPr>
          <w:rFonts w:ascii="Times New Roman" w:eastAsia="Calibri" w:hAnsi="Times New Roman" w:cs="Times New Roman"/>
          <w:sz w:val="28"/>
        </w:rPr>
        <w:t>Студент: ________________________/___________________</w:t>
      </w:r>
    </w:p>
    <w:p w14:paraId="6F2ADBB6"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16"/>
          <w:szCs w:val="16"/>
        </w:rPr>
        <w:t>подпись                                                           расшифровка</w:t>
      </w:r>
    </w:p>
    <w:p w14:paraId="5A3BCAAE" w14:textId="77777777" w:rsidR="00E44C8A" w:rsidRPr="008308C9" w:rsidRDefault="00E44C8A" w:rsidP="00E44C8A">
      <w:pPr>
        <w:spacing w:after="0" w:line="360" w:lineRule="auto"/>
        <w:jc w:val="right"/>
        <w:rPr>
          <w:rFonts w:ascii="Times New Roman" w:eastAsia="Calibri" w:hAnsi="Times New Roman" w:cs="Times New Roman"/>
          <w:sz w:val="28"/>
        </w:rPr>
      </w:pPr>
    </w:p>
    <w:p w14:paraId="42DB4EE6" w14:textId="77777777" w:rsidR="00974F39" w:rsidRPr="00440FE8" w:rsidRDefault="00974F39"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sdt>
      <w:sdtPr>
        <w:rPr>
          <w:rFonts w:asciiTheme="minorHAnsi" w:eastAsiaTheme="minorEastAsia" w:hAnsiTheme="minorHAnsi" w:cstheme="minorBidi"/>
          <w:b w:val="0"/>
          <w:bCs w:val="0"/>
          <w:color w:val="auto"/>
          <w:sz w:val="22"/>
          <w:szCs w:val="22"/>
        </w:rPr>
        <w:id w:val="-335768321"/>
        <w:docPartObj>
          <w:docPartGallery w:val="Table of Contents"/>
          <w:docPartUnique/>
        </w:docPartObj>
      </w:sdtPr>
      <w:sdtContent>
        <w:p w14:paraId="726EB7A7" w14:textId="77777777" w:rsidR="00157C87" w:rsidRPr="00157C87" w:rsidRDefault="00157C87" w:rsidP="00157C87">
          <w:pPr>
            <w:pStyle w:val="af7"/>
            <w:spacing w:line="240" w:lineRule="auto"/>
            <w:jc w:val="center"/>
            <w:rPr>
              <w:rFonts w:ascii="Times New Roman" w:hAnsi="Times New Roman" w:cs="Times New Roman"/>
              <w:color w:val="000000" w:themeColor="text1"/>
              <w:sz w:val="32"/>
            </w:rPr>
          </w:pPr>
          <w:r w:rsidRPr="00157C87">
            <w:rPr>
              <w:rFonts w:ascii="Times New Roman" w:hAnsi="Times New Roman" w:cs="Times New Roman"/>
              <w:color w:val="000000" w:themeColor="text1"/>
              <w:sz w:val="32"/>
            </w:rPr>
            <w:t>Содержание</w:t>
          </w:r>
        </w:p>
        <w:p w14:paraId="1C88634D" w14:textId="77777777" w:rsidR="00157C87" w:rsidRPr="00157C87" w:rsidRDefault="00157C87" w:rsidP="00157C87">
          <w:pPr>
            <w:spacing w:line="360" w:lineRule="auto"/>
            <w:rPr>
              <w:rFonts w:ascii="Times New Roman" w:hAnsi="Times New Roman" w:cs="Times New Roman"/>
              <w:color w:val="000000" w:themeColor="text1"/>
              <w:sz w:val="28"/>
              <w:szCs w:val="28"/>
            </w:rPr>
          </w:pPr>
        </w:p>
        <w:p w14:paraId="37564E86" w14:textId="77777777" w:rsidR="00157C87" w:rsidRPr="00157C87" w:rsidRDefault="00157C87"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r w:rsidRPr="00157C87">
            <w:rPr>
              <w:rFonts w:ascii="Times New Roman" w:hAnsi="Times New Roman" w:cs="Times New Roman"/>
              <w:color w:val="000000" w:themeColor="text1"/>
              <w:sz w:val="28"/>
              <w:szCs w:val="28"/>
            </w:rPr>
            <w:fldChar w:fldCharType="begin"/>
          </w:r>
          <w:r w:rsidRPr="00157C87">
            <w:rPr>
              <w:rFonts w:ascii="Times New Roman" w:hAnsi="Times New Roman" w:cs="Times New Roman"/>
              <w:color w:val="000000" w:themeColor="text1"/>
              <w:sz w:val="28"/>
              <w:szCs w:val="28"/>
            </w:rPr>
            <w:instrText xml:space="preserve"> TOC \o "1-3" \h \z \u </w:instrText>
          </w:r>
          <w:r w:rsidRPr="00157C87">
            <w:rPr>
              <w:rFonts w:ascii="Times New Roman" w:hAnsi="Times New Roman" w:cs="Times New Roman"/>
              <w:color w:val="000000" w:themeColor="text1"/>
              <w:sz w:val="28"/>
              <w:szCs w:val="28"/>
            </w:rPr>
            <w:fldChar w:fldCharType="separate"/>
          </w:r>
          <w:hyperlink w:anchor="_Toc40751095" w:history="1">
            <w:r w:rsidRPr="00157C87">
              <w:rPr>
                <w:rStyle w:val="af2"/>
                <w:rFonts w:ascii="Times New Roman" w:hAnsi="Times New Roman" w:cs="Times New Roman"/>
                <w:noProof/>
                <w:color w:val="000000" w:themeColor="text1"/>
                <w:sz w:val="28"/>
                <w:szCs w:val="28"/>
              </w:rPr>
              <w:t>Введение</w:t>
            </w:r>
            <w:r w:rsidRPr="00157C87">
              <w:rPr>
                <w:rFonts w:ascii="Times New Roman" w:hAnsi="Times New Roman" w:cs="Times New Roman"/>
                <w:noProof/>
                <w:webHidden/>
                <w:color w:val="000000" w:themeColor="text1"/>
                <w:sz w:val="28"/>
                <w:szCs w:val="28"/>
              </w:rPr>
              <w:tab/>
            </w:r>
            <w:r w:rsidRPr="00157C87">
              <w:rPr>
                <w:rFonts w:ascii="Times New Roman" w:hAnsi="Times New Roman" w:cs="Times New Roman"/>
                <w:noProof/>
                <w:webHidden/>
                <w:color w:val="000000" w:themeColor="text1"/>
                <w:sz w:val="28"/>
                <w:szCs w:val="28"/>
              </w:rPr>
              <w:fldChar w:fldCharType="begin"/>
            </w:r>
            <w:r w:rsidRPr="00157C87">
              <w:rPr>
                <w:rFonts w:ascii="Times New Roman" w:hAnsi="Times New Roman" w:cs="Times New Roman"/>
                <w:noProof/>
                <w:webHidden/>
                <w:color w:val="000000" w:themeColor="text1"/>
                <w:sz w:val="28"/>
                <w:szCs w:val="28"/>
              </w:rPr>
              <w:instrText xml:space="preserve"> PAGEREF _Toc40751095 \h </w:instrText>
            </w:r>
            <w:r w:rsidRPr="00157C87">
              <w:rPr>
                <w:rFonts w:ascii="Times New Roman" w:hAnsi="Times New Roman" w:cs="Times New Roman"/>
                <w:noProof/>
                <w:webHidden/>
                <w:color w:val="000000" w:themeColor="text1"/>
                <w:sz w:val="28"/>
                <w:szCs w:val="28"/>
              </w:rPr>
            </w:r>
            <w:r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5</w:t>
            </w:r>
            <w:r w:rsidRPr="00157C87">
              <w:rPr>
                <w:rFonts w:ascii="Times New Roman" w:hAnsi="Times New Roman" w:cs="Times New Roman"/>
                <w:noProof/>
                <w:webHidden/>
                <w:color w:val="000000" w:themeColor="text1"/>
                <w:sz w:val="28"/>
                <w:szCs w:val="28"/>
              </w:rPr>
              <w:fldChar w:fldCharType="end"/>
            </w:r>
          </w:hyperlink>
        </w:p>
        <w:p w14:paraId="050F4473"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6" w:history="1">
            <w:r w:rsidR="00157C87" w:rsidRPr="00157C87">
              <w:rPr>
                <w:rStyle w:val="af2"/>
                <w:rFonts w:ascii="Times New Roman" w:hAnsi="Times New Roman" w:cs="Times New Roman"/>
                <w:noProof/>
                <w:color w:val="000000" w:themeColor="text1"/>
                <w:sz w:val="28"/>
                <w:szCs w:val="28"/>
              </w:rPr>
              <w:t>Глава 1.Теоретические аспекты анализа финансового состояния и разработки мероприятий по его укреплению</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_Toc40751096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7</w:t>
            </w:r>
            <w:r w:rsidR="00157C87" w:rsidRPr="00157C87">
              <w:rPr>
                <w:rFonts w:ascii="Times New Roman" w:hAnsi="Times New Roman" w:cs="Times New Roman"/>
                <w:noProof/>
                <w:webHidden/>
                <w:color w:val="000000" w:themeColor="text1"/>
                <w:sz w:val="28"/>
                <w:szCs w:val="28"/>
              </w:rPr>
              <w:fldChar w:fldCharType="end"/>
            </w:r>
          </w:hyperlink>
        </w:p>
        <w:p w14:paraId="35C1941E"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7" w:history="1">
            <w:r w:rsidR="00157C87" w:rsidRPr="00157C87">
              <w:rPr>
                <w:rStyle w:val="af2"/>
                <w:rFonts w:ascii="Times New Roman" w:hAnsi="Times New Roman" w:cs="Times New Roman"/>
                <w:noProof/>
                <w:color w:val="000000" w:themeColor="text1"/>
                <w:sz w:val="28"/>
                <w:szCs w:val="28"/>
              </w:rPr>
              <w:t>1.1 Понятие, необходимость и сущность финансового анализа</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_Toc40751097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7</w:t>
            </w:r>
            <w:r w:rsidR="00157C87" w:rsidRPr="00157C87">
              <w:rPr>
                <w:rFonts w:ascii="Times New Roman" w:hAnsi="Times New Roman" w:cs="Times New Roman"/>
                <w:noProof/>
                <w:webHidden/>
                <w:color w:val="000000" w:themeColor="text1"/>
                <w:sz w:val="28"/>
                <w:szCs w:val="28"/>
              </w:rPr>
              <w:fldChar w:fldCharType="end"/>
            </w:r>
          </w:hyperlink>
        </w:p>
        <w:p w14:paraId="5E5C2068"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8" w:history="1">
            <w:r w:rsidR="00157C87" w:rsidRPr="00157C87">
              <w:rPr>
                <w:rStyle w:val="af2"/>
                <w:rFonts w:ascii="Times New Roman" w:hAnsi="Times New Roman" w:cs="Times New Roman"/>
                <w:noProof/>
                <w:color w:val="000000" w:themeColor="text1"/>
                <w:sz w:val="28"/>
                <w:szCs w:val="28"/>
              </w:rPr>
              <w:t>1.2 Роль финансового анализа предприятия в управлении производством и повышении его эффективности</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_Toc40751098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13</w:t>
            </w:r>
            <w:r w:rsidR="00157C87" w:rsidRPr="00157C87">
              <w:rPr>
                <w:rFonts w:ascii="Times New Roman" w:hAnsi="Times New Roman" w:cs="Times New Roman"/>
                <w:noProof/>
                <w:webHidden/>
                <w:color w:val="000000" w:themeColor="text1"/>
                <w:sz w:val="28"/>
                <w:szCs w:val="28"/>
              </w:rPr>
              <w:fldChar w:fldCharType="end"/>
            </w:r>
          </w:hyperlink>
        </w:p>
        <w:p w14:paraId="0F542A00"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9" w:history="1">
            <w:r w:rsidR="00157C87" w:rsidRPr="00157C87">
              <w:rPr>
                <w:rStyle w:val="af2"/>
                <w:rFonts w:ascii="Times New Roman" w:hAnsi="Times New Roman" w:cs="Times New Roman"/>
                <w:noProof/>
                <w:color w:val="000000" w:themeColor="text1"/>
                <w:sz w:val="28"/>
                <w:szCs w:val="28"/>
              </w:rPr>
              <w:t>1.3 Методика проведения анализа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_Toc40751099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26</w:t>
            </w:r>
            <w:r w:rsidR="00157C87" w:rsidRPr="00157C87">
              <w:rPr>
                <w:rFonts w:ascii="Times New Roman" w:hAnsi="Times New Roman" w:cs="Times New Roman"/>
                <w:noProof/>
                <w:webHidden/>
                <w:color w:val="000000" w:themeColor="text1"/>
                <w:sz w:val="28"/>
                <w:szCs w:val="28"/>
              </w:rPr>
              <w:fldChar w:fldCharType="end"/>
            </w:r>
          </w:hyperlink>
        </w:p>
        <w:p w14:paraId="2ADBEAEA"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0" w:history="1">
            <w:r w:rsidR="00157C87" w:rsidRPr="00157C87">
              <w:rPr>
                <w:rStyle w:val="af2"/>
                <w:rFonts w:ascii="Times New Roman" w:hAnsi="Times New Roman" w:cs="Times New Roman"/>
                <w:noProof/>
                <w:color w:val="000000" w:themeColor="text1"/>
                <w:sz w:val="28"/>
                <w:szCs w:val="28"/>
              </w:rPr>
              <w:t>Глава 2.Организационно-правовая, экономическая характеристика деятельности и анализ финансового состояния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_Toc40751100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47</w:t>
            </w:r>
            <w:r w:rsidR="00157C87" w:rsidRPr="00157C87">
              <w:rPr>
                <w:rFonts w:ascii="Times New Roman" w:hAnsi="Times New Roman" w:cs="Times New Roman"/>
                <w:noProof/>
                <w:webHidden/>
                <w:color w:val="000000" w:themeColor="text1"/>
                <w:sz w:val="28"/>
                <w:szCs w:val="28"/>
              </w:rPr>
              <w:fldChar w:fldCharType="end"/>
            </w:r>
          </w:hyperlink>
        </w:p>
        <w:p w14:paraId="51CFCD3A"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1" w:history="1">
            <w:r w:rsidR="00157C87" w:rsidRPr="00157C87">
              <w:rPr>
                <w:rStyle w:val="af2"/>
                <w:rFonts w:ascii="Times New Roman" w:hAnsi="Times New Roman" w:cs="Times New Roman"/>
                <w:noProof/>
                <w:color w:val="000000" w:themeColor="text1"/>
                <w:sz w:val="28"/>
                <w:szCs w:val="28"/>
              </w:rPr>
              <w:t>2.1 Организационно-правовая характеристика деятельности предприятия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_Toc40751101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47</w:t>
            </w:r>
            <w:r w:rsidR="00157C87" w:rsidRPr="00157C87">
              <w:rPr>
                <w:rFonts w:ascii="Times New Roman" w:hAnsi="Times New Roman" w:cs="Times New Roman"/>
                <w:noProof/>
                <w:webHidden/>
                <w:color w:val="000000" w:themeColor="text1"/>
                <w:sz w:val="28"/>
                <w:szCs w:val="28"/>
              </w:rPr>
              <w:fldChar w:fldCharType="end"/>
            </w:r>
          </w:hyperlink>
        </w:p>
        <w:p w14:paraId="2C010915"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2" w:history="1">
            <w:r w:rsidR="00157C87" w:rsidRPr="00157C87">
              <w:rPr>
                <w:rStyle w:val="af2"/>
                <w:rFonts w:ascii="Times New Roman" w:hAnsi="Times New Roman" w:cs="Times New Roman"/>
                <w:noProof/>
                <w:color w:val="000000" w:themeColor="text1"/>
                <w:sz w:val="28"/>
                <w:szCs w:val="28"/>
              </w:rPr>
              <w:t>2.2 Оценка основных экономических показателей деятельности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_Toc40751102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48</w:t>
            </w:r>
            <w:r w:rsidR="00157C87" w:rsidRPr="00157C87">
              <w:rPr>
                <w:rFonts w:ascii="Times New Roman" w:hAnsi="Times New Roman" w:cs="Times New Roman"/>
                <w:noProof/>
                <w:webHidden/>
                <w:color w:val="000000" w:themeColor="text1"/>
                <w:sz w:val="28"/>
                <w:szCs w:val="28"/>
              </w:rPr>
              <w:fldChar w:fldCharType="end"/>
            </w:r>
          </w:hyperlink>
        </w:p>
        <w:p w14:paraId="3EC62A65"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3" w:history="1">
            <w:r w:rsidR="00157C87" w:rsidRPr="00157C87">
              <w:rPr>
                <w:rStyle w:val="af2"/>
                <w:rFonts w:ascii="Times New Roman" w:hAnsi="Times New Roman" w:cs="Times New Roman"/>
                <w:noProof/>
                <w:color w:val="000000" w:themeColor="text1"/>
                <w:sz w:val="28"/>
                <w:szCs w:val="28"/>
              </w:rPr>
              <w:t>2.3 Оценка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_Toc40751103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55</w:t>
            </w:r>
            <w:r w:rsidR="00157C87" w:rsidRPr="00157C87">
              <w:rPr>
                <w:rFonts w:ascii="Times New Roman" w:hAnsi="Times New Roman" w:cs="Times New Roman"/>
                <w:noProof/>
                <w:webHidden/>
                <w:color w:val="000000" w:themeColor="text1"/>
                <w:sz w:val="28"/>
                <w:szCs w:val="28"/>
              </w:rPr>
              <w:fldChar w:fldCharType="end"/>
            </w:r>
          </w:hyperlink>
        </w:p>
        <w:p w14:paraId="53552E45"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4" w:history="1">
            <w:r w:rsidR="00157C87" w:rsidRPr="00157C87">
              <w:rPr>
                <w:rStyle w:val="af2"/>
                <w:rFonts w:ascii="Times New Roman" w:hAnsi="Times New Roman" w:cs="Times New Roman"/>
                <w:noProof/>
                <w:color w:val="000000" w:themeColor="text1"/>
                <w:sz w:val="28"/>
                <w:szCs w:val="28"/>
              </w:rPr>
              <w:t>Глава 3. Направления улучшения финансового состояния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_Toc40751104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64</w:t>
            </w:r>
            <w:r w:rsidR="00157C87" w:rsidRPr="00157C87">
              <w:rPr>
                <w:rFonts w:ascii="Times New Roman" w:hAnsi="Times New Roman" w:cs="Times New Roman"/>
                <w:noProof/>
                <w:webHidden/>
                <w:color w:val="000000" w:themeColor="text1"/>
                <w:sz w:val="28"/>
                <w:szCs w:val="28"/>
              </w:rPr>
              <w:fldChar w:fldCharType="end"/>
            </w:r>
          </w:hyperlink>
        </w:p>
        <w:p w14:paraId="05DCF525"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5" w:history="1">
            <w:r w:rsidR="00157C87" w:rsidRPr="00157C87">
              <w:rPr>
                <w:rStyle w:val="af2"/>
                <w:rFonts w:ascii="Times New Roman" w:hAnsi="Times New Roman" w:cs="Times New Roman"/>
                <w:noProof/>
                <w:color w:val="000000" w:themeColor="text1"/>
                <w:sz w:val="28"/>
                <w:szCs w:val="28"/>
              </w:rPr>
              <w:t>3.1 Мероприятия по улучшению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_Toc40751105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64</w:t>
            </w:r>
            <w:r w:rsidR="00157C87" w:rsidRPr="00157C87">
              <w:rPr>
                <w:rFonts w:ascii="Times New Roman" w:hAnsi="Times New Roman" w:cs="Times New Roman"/>
                <w:noProof/>
                <w:webHidden/>
                <w:color w:val="000000" w:themeColor="text1"/>
                <w:sz w:val="28"/>
                <w:szCs w:val="28"/>
              </w:rPr>
              <w:fldChar w:fldCharType="end"/>
            </w:r>
          </w:hyperlink>
        </w:p>
        <w:p w14:paraId="08B54B63" w14:textId="77777777" w:rsidR="00157C87" w:rsidRPr="00157C87" w:rsidRDefault="00B9012A"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6" w:history="1">
            <w:r w:rsidR="00157C87" w:rsidRPr="00157C87">
              <w:rPr>
                <w:rStyle w:val="af2"/>
                <w:rFonts w:ascii="Times New Roman" w:hAnsi="Times New Roman" w:cs="Times New Roman"/>
                <w:noProof/>
                <w:color w:val="000000" w:themeColor="text1"/>
                <w:sz w:val="28"/>
                <w:szCs w:val="28"/>
              </w:rPr>
              <w:t>3.2 Оценка экономической эффективности предложенных мер по улучшению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_Toc40751106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68</w:t>
            </w:r>
            <w:r w:rsidR="00157C87" w:rsidRPr="00157C87">
              <w:rPr>
                <w:rFonts w:ascii="Times New Roman" w:hAnsi="Times New Roman" w:cs="Times New Roman"/>
                <w:noProof/>
                <w:webHidden/>
                <w:color w:val="000000" w:themeColor="text1"/>
                <w:sz w:val="28"/>
                <w:szCs w:val="28"/>
              </w:rPr>
              <w:fldChar w:fldCharType="end"/>
            </w:r>
          </w:hyperlink>
        </w:p>
        <w:p w14:paraId="2E19B842"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7" w:history="1">
            <w:r w:rsidR="00157C87" w:rsidRPr="00157C87">
              <w:rPr>
                <w:rStyle w:val="af2"/>
                <w:rFonts w:ascii="Times New Roman" w:hAnsi="Times New Roman" w:cs="Times New Roman"/>
                <w:noProof/>
                <w:color w:val="000000" w:themeColor="text1"/>
                <w:sz w:val="28"/>
                <w:szCs w:val="28"/>
              </w:rPr>
              <w:t>Заключение</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_Toc40751107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73</w:t>
            </w:r>
            <w:r w:rsidR="00157C87" w:rsidRPr="00157C87">
              <w:rPr>
                <w:rFonts w:ascii="Times New Roman" w:hAnsi="Times New Roman" w:cs="Times New Roman"/>
                <w:noProof/>
                <w:webHidden/>
                <w:color w:val="000000" w:themeColor="text1"/>
                <w:sz w:val="28"/>
                <w:szCs w:val="28"/>
              </w:rPr>
              <w:fldChar w:fldCharType="end"/>
            </w:r>
          </w:hyperlink>
        </w:p>
        <w:p w14:paraId="2BBE84A9"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8" w:history="1">
            <w:r w:rsidR="00157C87" w:rsidRPr="00157C87">
              <w:rPr>
                <w:rStyle w:val="af2"/>
                <w:rFonts w:ascii="Times New Roman" w:hAnsi="Times New Roman" w:cs="Times New Roman"/>
                <w:noProof/>
                <w:color w:val="000000" w:themeColor="text1"/>
                <w:sz w:val="28"/>
                <w:szCs w:val="28"/>
              </w:rPr>
              <w:t>Список использованных источников</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_Toc40751108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75</w:t>
            </w:r>
            <w:r w:rsidR="00157C87" w:rsidRPr="00157C87">
              <w:rPr>
                <w:rFonts w:ascii="Times New Roman" w:hAnsi="Times New Roman" w:cs="Times New Roman"/>
                <w:noProof/>
                <w:webHidden/>
                <w:color w:val="000000" w:themeColor="text1"/>
                <w:sz w:val="28"/>
                <w:szCs w:val="28"/>
              </w:rPr>
              <w:fldChar w:fldCharType="end"/>
            </w:r>
          </w:hyperlink>
        </w:p>
        <w:p w14:paraId="46F40237" w14:textId="77777777" w:rsidR="00157C87" w:rsidRPr="00157C87" w:rsidRDefault="00B9012A"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9" w:history="1">
            <w:r w:rsidR="00157C87" w:rsidRPr="00157C87">
              <w:rPr>
                <w:rStyle w:val="af2"/>
                <w:rFonts w:ascii="Times New Roman" w:hAnsi="Times New Roman" w:cs="Times New Roman"/>
                <w:noProof/>
                <w:color w:val="000000" w:themeColor="text1"/>
                <w:sz w:val="28"/>
                <w:szCs w:val="28"/>
              </w:rPr>
              <w:t>Приложение</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_Toc40751109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965F33">
              <w:rPr>
                <w:rFonts w:ascii="Times New Roman" w:hAnsi="Times New Roman" w:cs="Times New Roman"/>
                <w:noProof/>
                <w:webHidden/>
                <w:color w:val="000000" w:themeColor="text1"/>
                <w:sz w:val="28"/>
                <w:szCs w:val="28"/>
              </w:rPr>
              <w:t>80</w:t>
            </w:r>
            <w:r w:rsidR="00157C87" w:rsidRPr="00157C87">
              <w:rPr>
                <w:rFonts w:ascii="Times New Roman" w:hAnsi="Times New Roman" w:cs="Times New Roman"/>
                <w:noProof/>
                <w:webHidden/>
                <w:color w:val="000000" w:themeColor="text1"/>
                <w:sz w:val="28"/>
                <w:szCs w:val="28"/>
              </w:rPr>
              <w:fldChar w:fldCharType="end"/>
            </w:r>
          </w:hyperlink>
        </w:p>
        <w:p w14:paraId="1A05C203" w14:textId="77777777" w:rsidR="00157C87" w:rsidRDefault="00157C87" w:rsidP="00157C87">
          <w:pPr>
            <w:spacing w:line="360" w:lineRule="auto"/>
          </w:pPr>
          <w:r w:rsidRPr="00157C87">
            <w:rPr>
              <w:rFonts w:ascii="Times New Roman" w:hAnsi="Times New Roman" w:cs="Times New Roman"/>
              <w:b/>
              <w:bCs/>
              <w:color w:val="000000" w:themeColor="text1"/>
              <w:sz w:val="28"/>
              <w:szCs w:val="28"/>
            </w:rPr>
            <w:fldChar w:fldCharType="end"/>
          </w:r>
        </w:p>
      </w:sdtContent>
    </w:sdt>
    <w:p w14:paraId="69F0B23F" w14:textId="77777777" w:rsidR="00974F39" w:rsidRPr="00440FE8" w:rsidRDefault="00974F39"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51F30DD3" w14:textId="77777777" w:rsidR="00B1411C" w:rsidRPr="001A6919" w:rsidRDefault="00B9012A" w:rsidP="00B9012A">
      <w:pPr>
        <w:pStyle w:val="1"/>
        <w:spacing w:before="0" w:line="240" w:lineRule="auto"/>
        <w:ind w:firstLine="851"/>
        <w:jc w:val="center"/>
        <w:rPr>
          <w:rFonts w:ascii="Times New Roman" w:hAnsi="Times New Roman" w:cs="Times New Roman"/>
          <w:color w:val="000000" w:themeColor="text1"/>
          <w:sz w:val="32"/>
        </w:rPr>
      </w:pPr>
      <w:bookmarkStart w:id="0" w:name="_Toc40751095"/>
      <w:r w:rsidRPr="001A6919">
        <w:rPr>
          <w:rFonts w:ascii="Times New Roman" w:hAnsi="Times New Roman" w:cs="Times New Roman"/>
          <w:color w:val="000000" w:themeColor="text1"/>
          <w:sz w:val="32"/>
        </w:rPr>
        <w:lastRenderedPageBreak/>
        <w:t>ВВЕДЕНИЕ</w:t>
      </w:r>
      <w:bookmarkEnd w:id="0"/>
    </w:p>
    <w:p w14:paraId="746649EA" w14:textId="77777777" w:rsidR="00B1411C" w:rsidRPr="00440FE8" w:rsidRDefault="00B1411C" w:rsidP="00B9012A">
      <w:pPr>
        <w:spacing w:after="0" w:line="240" w:lineRule="auto"/>
        <w:ind w:firstLine="851"/>
        <w:jc w:val="both"/>
        <w:rPr>
          <w:rFonts w:ascii="Times New Roman" w:hAnsi="Times New Roman" w:cs="Times New Roman"/>
          <w:color w:val="000000" w:themeColor="text1"/>
          <w:sz w:val="28"/>
          <w:szCs w:val="28"/>
        </w:rPr>
      </w:pPr>
    </w:p>
    <w:p w14:paraId="132E964A" w14:textId="77777777" w:rsidR="00457BCB" w:rsidRPr="00440FE8" w:rsidRDefault="00457BC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 помощью анализа финансового состояния экономического субъекта руководство предприятия может получить информацию, необходимую для планирования, контроля и принятия оптимальных управленческих решений, выработки стратегии и тактики по вопросам финансовой политики, маркетинговой деятельности,  совершенствования техники, технологии и организации производства. Информация, полученная путём проведения анализа финансового состояния, дает оценить финансовые возможности предприятия, а также прогнозировать получении прибыли в будущем.  </w:t>
      </w:r>
    </w:p>
    <w:p w14:paraId="7D484728" w14:textId="77777777" w:rsidR="00457BCB" w:rsidRPr="00440FE8" w:rsidRDefault="00457BC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Данная тема актуальна в настоящее время, так как финансовое состояние экономического субъекта представляет высокий практический интерес для большого круга пользователей.</w:t>
      </w:r>
    </w:p>
    <w:p w14:paraId="58DEC529" w14:textId="77777777" w:rsidR="002B127B" w:rsidRPr="00440FE8" w:rsidRDefault="002B127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Анализ  деятельности  предприятия  помогает  определять  и  оценивать  финансовое  состояние предприятия,  своевременно  выявлять  и  устранять  недостатки  в  финансовой  деятельности,  находить резервы  улучшения  финансового  состояния  предприятия  и  его  платежеспособности,  а  также  постоянно проводить работу, направленную на устранение недостатков.</w:t>
      </w:r>
    </w:p>
    <w:p w14:paraId="753EAB01" w14:textId="77777777" w:rsidR="00520015" w:rsidRPr="009776B9" w:rsidRDefault="00520015" w:rsidP="00520015">
      <w:pPr>
        <w:spacing w:after="0" w:line="360" w:lineRule="auto"/>
        <w:ind w:firstLine="851"/>
        <w:jc w:val="both"/>
        <w:rPr>
          <w:rFonts w:ascii="Times New Roman" w:hAnsi="Times New Roman" w:cs="Times New Roman"/>
          <w:sz w:val="28"/>
        </w:rPr>
      </w:pPr>
      <w:r w:rsidRPr="009776B9">
        <w:rPr>
          <w:rFonts w:ascii="Times New Roman" w:hAnsi="Times New Roman" w:cs="Times New Roman"/>
          <w:sz w:val="28"/>
        </w:rPr>
        <w:t>Оценка финансового состояния играет значимую роль при определении инвестиционной привлекательности предприятия так как характеризует предшествующую деятельность предприятия. Анализ финансового состояния помогает определить потенциал предприятия в деловом сотрудничестве, его конкурентоспособность.</w:t>
      </w:r>
    </w:p>
    <w:p w14:paraId="003341E6" w14:textId="77777777" w:rsidR="00520015" w:rsidRPr="009776B9" w:rsidRDefault="00520015" w:rsidP="00520015">
      <w:pPr>
        <w:spacing w:after="0" w:line="360" w:lineRule="auto"/>
        <w:ind w:firstLine="851"/>
        <w:jc w:val="both"/>
        <w:rPr>
          <w:rFonts w:ascii="Times New Roman" w:hAnsi="Times New Roman" w:cs="Times New Roman"/>
          <w:sz w:val="28"/>
        </w:rPr>
      </w:pPr>
      <w:r w:rsidRPr="009776B9">
        <w:rPr>
          <w:rFonts w:ascii="Times New Roman" w:hAnsi="Times New Roman" w:cs="Times New Roman"/>
          <w:sz w:val="28"/>
        </w:rPr>
        <w:t>Основные информационные формы, которые содержат необходимые данные для анализа это: бухгалтерский баланс и отчет о финансовых результатах.</w:t>
      </w:r>
    </w:p>
    <w:p w14:paraId="4973C3D6" w14:textId="77777777" w:rsidR="00A63FAD" w:rsidRPr="00440FE8" w:rsidRDefault="00A63FAD"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Целью исследования является </w:t>
      </w:r>
      <w:r w:rsidR="00B9012A">
        <w:rPr>
          <w:rFonts w:ascii="Times New Roman" w:hAnsi="Times New Roman" w:cs="Times New Roman"/>
          <w:color w:val="000000" w:themeColor="text1"/>
          <w:sz w:val="28"/>
          <w:szCs w:val="28"/>
        </w:rPr>
        <w:t>оценка</w:t>
      </w:r>
      <w:r w:rsidRPr="00440FE8">
        <w:rPr>
          <w:rFonts w:ascii="Times New Roman" w:hAnsi="Times New Roman" w:cs="Times New Roman"/>
          <w:color w:val="000000" w:themeColor="text1"/>
          <w:sz w:val="28"/>
          <w:szCs w:val="28"/>
        </w:rPr>
        <w:t xml:space="preserve"> финансового состояния организации</w:t>
      </w:r>
      <w:r w:rsidR="00B9012A">
        <w:rPr>
          <w:rFonts w:ascii="Times New Roman" w:hAnsi="Times New Roman" w:cs="Times New Roman"/>
          <w:color w:val="000000" w:themeColor="text1"/>
          <w:sz w:val="28"/>
          <w:szCs w:val="28"/>
        </w:rPr>
        <w:t xml:space="preserve"> и разработка на его основе рекомендаций по его укреплению</w:t>
      </w:r>
      <w:r w:rsidRPr="00440FE8">
        <w:rPr>
          <w:rFonts w:ascii="Times New Roman" w:hAnsi="Times New Roman" w:cs="Times New Roman"/>
          <w:color w:val="000000" w:themeColor="text1"/>
          <w:sz w:val="28"/>
          <w:szCs w:val="28"/>
        </w:rPr>
        <w:t>.</w:t>
      </w:r>
    </w:p>
    <w:p w14:paraId="792CB3D2" w14:textId="77777777" w:rsidR="00B1411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Задачи исследования:</w:t>
      </w:r>
    </w:p>
    <w:p w14:paraId="42FB67AA"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1.Изучить теоретические аспекты анализа финансового состояния и разработки мероприятий по его укреплению;</w:t>
      </w:r>
    </w:p>
    <w:p w14:paraId="41C4BFA5"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2. Проанализировать организационно-правовую, экономическую характеристику деятельности и анализ финансового состояния ООО Вент;</w:t>
      </w:r>
    </w:p>
    <w:p w14:paraId="33F90372"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Определить направления улучшения финансового состояния ООО Вент.</w:t>
      </w:r>
    </w:p>
    <w:p w14:paraId="7305F278"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Объектом исследования является ООО Вент.</w:t>
      </w:r>
    </w:p>
    <w:p w14:paraId="4633DF6D" w14:textId="77777777" w:rsidR="00F5594B" w:rsidRPr="00440FE8" w:rsidRDefault="00F5594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Предмет исследования </w:t>
      </w:r>
      <w:r w:rsidR="0006286B" w:rsidRPr="00440FE8">
        <w:rPr>
          <w:rFonts w:ascii="Times New Roman" w:hAnsi="Times New Roman" w:cs="Times New Roman"/>
          <w:color w:val="000000" w:themeColor="text1"/>
          <w:sz w:val="28"/>
          <w:szCs w:val="28"/>
        </w:rPr>
        <w:t>–</w:t>
      </w:r>
      <w:r w:rsidRPr="00440FE8">
        <w:rPr>
          <w:rFonts w:ascii="Times New Roman" w:hAnsi="Times New Roman" w:cs="Times New Roman"/>
          <w:color w:val="000000" w:themeColor="text1"/>
          <w:sz w:val="28"/>
          <w:szCs w:val="28"/>
        </w:rPr>
        <w:t xml:space="preserve"> </w:t>
      </w:r>
      <w:r w:rsidR="00B9012A">
        <w:rPr>
          <w:rFonts w:ascii="Times New Roman" w:hAnsi="Times New Roman" w:cs="Times New Roman"/>
          <w:color w:val="000000" w:themeColor="text1"/>
          <w:sz w:val="28"/>
          <w:szCs w:val="28"/>
        </w:rPr>
        <w:t>отношения связанные с управлением финансовой устойчивости организации</w:t>
      </w:r>
      <w:r w:rsidR="0006286B" w:rsidRPr="00440FE8">
        <w:rPr>
          <w:rFonts w:ascii="Times New Roman" w:hAnsi="Times New Roman" w:cs="Times New Roman"/>
          <w:color w:val="000000" w:themeColor="text1"/>
          <w:sz w:val="28"/>
          <w:szCs w:val="28"/>
        </w:rPr>
        <w:t>.</w:t>
      </w:r>
    </w:p>
    <w:p w14:paraId="4F0F3FEC" w14:textId="77777777" w:rsidR="0006286B" w:rsidRPr="00440FE8" w:rsidRDefault="0006286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Методы исследования: </w:t>
      </w:r>
      <w:commentRangeStart w:id="1"/>
      <w:r w:rsidRPr="00440FE8">
        <w:rPr>
          <w:rFonts w:ascii="Times New Roman" w:hAnsi="Times New Roman" w:cs="Times New Roman"/>
          <w:color w:val="000000" w:themeColor="text1"/>
          <w:sz w:val="28"/>
          <w:szCs w:val="28"/>
        </w:rPr>
        <w:t>анализ, синтез, графический.</w:t>
      </w:r>
      <w:commentRangeEnd w:id="1"/>
      <w:r w:rsidR="00B9012A">
        <w:rPr>
          <w:rStyle w:val="af8"/>
        </w:rPr>
        <w:commentReference w:id="1"/>
      </w:r>
    </w:p>
    <w:p w14:paraId="17142D15" w14:textId="77777777" w:rsidR="00B9012A" w:rsidRDefault="00B9012A" w:rsidP="00597663">
      <w:pPr>
        <w:spacing w:after="0" w:line="360" w:lineRule="auto"/>
        <w:ind w:firstLine="851"/>
        <w:jc w:val="both"/>
        <w:rPr>
          <w:rFonts w:ascii="Times New Roman" w:hAnsi="Times New Roman" w:cs="Times New Roman"/>
          <w:color w:val="000000" w:themeColor="text1"/>
          <w:sz w:val="28"/>
          <w:szCs w:val="28"/>
        </w:rPr>
      </w:pPr>
      <w:commentRangeStart w:id="2"/>
      <w:r>
        <w:rPr>
          <w:rFonts w:ascii="Times New Roman" w:hAnsi="Times New Roman" w:cs="Times New Roman"/>
          <w:color w:val="000000" w:themeColor="text1"/>
          <w:sz w:val="28"/>
          <w:szCs w:val="28"/>
        </w:rPr>
        <w:t xml:space="preserve">Теоретическая </w:t>
      </w:r>
      <w:proofErr w:type="gramStart"/>
      <w:r>
        <w:rPr>
          <w:rFonts w:ascii="Times New Roman" w:hAnsi="Times New Roman" w:cs="Times New Roman"/>
          <w:color w:val="000000" w:themeColor="text1"/>
          <w:sz w:val="28"/>
          <w:szCs w:val="28"/>
        </w:rPr>
        <w:t>основа ?</w:t>
      </w:r>
      <w:commentRangeEnd w:id="2"/>
      <w:proofErr w:type="gramEnd"/>
      <w:r>
        <w:rPr>
          <w:rStyle w:val="af8"/>
        </w:rPr>
        <w:commentReference w:id="2"/>
      </w:r>
    </w:p>
    <w:p w14:paraId="7C124B21" w14:textId="77777777" w:rsidR="00B9012A" w:rsidRDefault="00B9012A" w:rsidP="00597663">
      <w:pPr>
        <w:spacing w:after="0" w:line="360" w:lineRule="auto"/>
        <w:ind w:firstLine="851"/>
        <w:jc w:val="both"/>
        <w:rPr>
          <w:rFonts w:ascii="Times New Roman" w:hAnsi="Times New Roman" w:cs="Times New Roman"/>
          <w:color w:val="000000" w:themeColor="text1"/>
          <w:sz w:val="28"/>
          <w:szCs w:val="28"/>
        </w:rPr>
      </w:pPr>
      <w:commentRangeStart w:id="3"/>
      <w:r>
        <w:rPr>
          <w:rFonts w:ascii="Times New Roman" w:hAnsi="Times New Roman" w:cs="Times New Roman"/>
          <w:color w:val="000000" w:themeColor="text1"/>
          <w:sz w:val="28"/>
          <w:szCs w:val="28"/>
        </w:rPr>
        <w:t>Практическое значение</w:t>
      </w:r>
      <w:commentRangeEnd w:id="3"/>
      <w:r>
        <w:rPr>
          <w:rStyle w:val="af8"/>
        </w:rPr>
        <w:commentReference w:id="3"/>
      </w:r>
    </w:p>
    <w:p w14:paraId="64D91C49" w14:textId="77777777" w:rsidR="0006286B" w:rsidRPr="00440FE8" w:rsidRDefault="0006286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Работа состоит из введения, трех глав, заключения, списка литературы и приложения.</w:t>
      </w:r>
    </w:p>
    <w:p w14:paraId="781EFA8D"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577EF1DA"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3C111123"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75CB367E"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br w:type="page"/>
      </w:r>
    </w:p>
    <w:p w14:paraId="0FF66441" w14:textId="77777777" w:rsidR="00B1411C" w:rsidRPr="001A6919" w:rsidRDefault="00B9012A" w:rsidP="00B9012A">
      <w:pPr>
        <w:pStyle w:val="1"/>
        <w:spacing w:before="0" w:line="240" w:lineRule="auto"/>
        <w:jc w:val="center"/>
        <w:rPr>
          <w:rFonts w:ascii="Times New Roman" w:hAnsi="Times New Roman" w:cs="Times New Roman"/>
          <w:color w:val="000000" w:themeColor="text1"/>
          <w:sz w:val="32"/>
        </w:rPr>
      </w:pPr>
      <w:bookmarkStart w:id="4" w:name="_Toc40751096"/>
      <w:commentRangeStart w:id="5"/>
      <w:r w:rsidRPr="001A6919">
        <w:rPr>
          <w:rFonts w:ascii="Times New Roman" w:hAnsi="Times New Roman" w:cs="Times New Roman"/>
          <w:color w:val="000000" w:themeColor="text1"/>
          <w:sz w:val="32"/>
        </w:rPr>
        <w:lastRenderedPageBreak/>
        <w:t>ГЛАВА 1.ТЕОРЕТИЧЕСКИЕ АСПЕКТЫ АНАЛИЗА ФИНАНСОВОГО СОСТОЯНИЯ И РАЗРАБОТКИ МЕРОПРИЯТИЙ ПО ЕГО УКРЕПЛЕНИЮ</w:t>
      </w:r>
      <w:bookmarkEnd w:id="4"/>
    </w:p>
    <w:p w14:paraId="7A70DB6A" w14:textId="77777777" w:rsidR="001F4BEC" w:rsidRPr="00440FE8" w:rsidRDefault="001F4BEC" w:rsidP="00B9012A">
      <w:pPr>
        <w:spacing w:after="0" w:line="240" w:lineRule="auto"/>
        <w:jc w:val="both"/>
        <w:rPr>
          <w:rFonts w:ascii="Times New Roman" w:hAnsi="Times New Roman" w:cs="Times New Roman"/>
          <w:color w:val="000000" w:themeColor="text1"/>
          <w:sz w:val="28"/>
          <w:szCs w:val="28"/>
        </w:rPr>
      </w:pPr>
    </w:p>
    <w:p w14:paraId="569E6E7D" w14:textId="77777777" w:rsidR="00B1411C" w:rsidRPr="00440FE8" w:rsidRDefault="00B1411C" w:rsidP="00B9012A">
      <w:pPr>
        <w:pStyle w:val="2"/>
        <w:spacing w:before="0" w:line="240" w:lineRule="auto"/>
        <w:jc w:val="center"/>
        <w:rPr>
          <w:rFonts w:ascii="Times New Roman" w:hAnsi="Times New Roman" w:cs="Times New Roman"/>
          <w:color w:val="000000" w:themeColor="text1"/>
          <w:sz w:val="28"/>
          <w:szCs w:val="28"/>
        </w:rPr>
      </w:pPr>
      <w:bookmarkStart w:id="6" w:name="_Toc40751097"/>
      <w:r w:rsidRPr="00440FE8">
        <w:rPr>
          <w:rFonts w:ascii="Times New Roman" w:hAnsi="Times New Roman" w:cs="Times New Roman"/>
          <w:color w:val="000000" w:themeColor="text1"/>
          <w:sz w:val="28"/>
          <w:szCs w:val="28"/>
        </w:rPr>
        <w:t>1.1</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Понятие, необходимость и сущность финансового анализа</w:t>
      </w:r>
      <w:bookmarkEnd w:id="6"/>
    </w:p>
    <w:commentRangeEnd w:id="5"/>
    <w:p w14:paraId="17018A5A" w14:textId="77777777" w:rsidR="002E2FC6" w:rsidRPr="00440FE8" w:rsidRDefault="00B9012A" w:rsidP="00B9012A">
      <w:pPr>
        <w:spacing w:after="0" w:line="240" w:lineRule="auto"/>
        <w:jc w:val="both"/>
        <w:rPr>
          <w:rFonts w:ascii="Times New Roman" w:hAnsi="Times New Roman" w:cs="Times New Roman"/>
          <w:color w:val="000000" w:themeColor="text1"/>
          <w:sz w:val="28"/>
          <w:szCs w:val="28"/>
        </w:rPr>
      </w:pPr>
      <w:r>
        <w:rPr>
          <w:rStyle w:val="af8"/>
        </w:rPr>
        <w:commentReference w:id="5"/>
      </w:r>
    </w:p>
    <w:p w14:paraId="3125697A"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commentRangeStart w:id="7"/>
      <w:r w:rsidRPr="00440FE8">
        <w:rPr>
          <w:rFonts w:ascii="Times New Roman" w:hAnsi="Times New Roman" w:cs="Times New Roman"/>
          <w:color w:val="000000" w:themeColor="text1"/>
          <w:sz w:val="28"/>
          <w:szCs w:val="28"/>
        </w:rPr>
        <w:t>Анализом финансового состояния предприятия занимаются непосредственно руководители и соответствующие службы, а так же учредители и инвесторы – с целью изучения эффективности использования ресурсов, банки - для оценки условий предоставления кредита и определения степени риска, поставщики - с целью определения платежеспособности покупателя и своевременного получения платежей, налоговые инспекции для выполнения плана поступления средств в бюджет и так далее. Все это показывает  необходимость проведения анализа финансового состояния субъекта и повышает роль такого анализа в экономическом процессе.</w:t>
      </w:r>
    </w:p>
    <w:p w14:paraId="034C2B71" w14:textId="77777777" w:rsidR="008079AF" w:rsidRPr="00440FE8" w:rsidRDefault="008079AF"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Четкого определения термина «анализ и оценка финансового состояния» нет, и в разных источниках исследователи – экономисты его толкуют по –разному.</w:t>
      </w:r>
    </w:p>
    <w:p w14:paraId="1C2B316B"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От анализа и оценки финансового состояния предприятия, и от грамотной разработки рекомендаций по ее улучшению во многом зависят эффективность функционирования, финансовая безопасность и экономическая безопасность предприятия.</w:t>
      </w:r>
      <w:commentRangeEnd w:id="7"/>
      <w:r w:rsidR="00B9012A">
        <w:rPr>
          <w:rStyle w:val="af8"/>
        </w:rPr>
        <w:commentReference w:id="7"/>
      </w:r>
    </w:p>
    <w:p w14:paraId="4013A586"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С. Паньков, доктор экономических наук, определяет экономическую безопасность как: «такое состояние национальной экономики, которое характеризуется ее устойчивостью, «иммунитетом» к воздействию внутренних и внешних факторов, нарушающих нормальное функционирование процесса общественного воспроизводства, подрывающих достигнутый уровень жизни населения и тем самым вызывающих повышенную социальную напряженность в обществе, а также угрозу самому существованию государства»</w:t>
      </w:r>
      <w:r w:rsidRPr="00440FE8">
        <w:rPr>
          <w:rStyle w:val="a3"/>
          <w:rFonts w:ascii="Times New Roman" w:hAnsi="Times New Roman" w:cs="Times New Roman"/>
          <w:color w:val="000000" w:themeColor="text1"/>
          <w:sz w:val="28"/>
          <w:szCs w:val="28"/>
        </w:rPr>
        <w:footnoteReference w:id="1"/>
      </w:r>
      <w:r w:rsidRPr="00440FE8">
        <w:rPr>
          <w:rFonts w:ascii="Times New Roman" w:hAnsi="Times New Roman" w:cs="Times New Roman"/>
          <w:color w:val="000000" w:themeColor="text1"/>
          <w:sz w:val="28"/>
          <w:szCs w:val="28"/>
        </w:rPr>
        <w:t>.</w:t>
      </w:r>
    </w:p>
    <w:p w14:paraId="4CC1D361"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Говоря о финансовом состоянии предприятия (далее ФСП) подразумевают возможность организации финансировать собственную работу. </w:t>
      </w:r>
      <w:r w:rsidRPr="00440FE8">
        <w:rPr>
          <w:rFonts w:ascii="Times New Roman" w:hAnsi="Times New Roman" w:cs="Times New Roman"/>
          <w:color w:val="000000" w:themeColor="text1"/>
          <w:sz w:val="28"/>
          <w:szCs w:val="28"/>
        </w:rPr>
        <w:lastRenderedPageBreak/>
        <w:t>Данный показатель можно охарактеризовать с различных сторон: достаточного обеспечения финансовыми средствами, которые являются важнейшими для правильной работы хозяйствующего субъекта, рациональности их распределения и продуктивного применения; финансовых взаимоотношений с иными юридическими и физическими лицами; платежеспособности и финансовой устойчивости.</w:t>
      </w:r>
    </w:p>
    <w:p w14:paraId="42D717F0"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Проведение анализа </w:t>
      </w:r>
      <w:commentRangeStart w:id="8"/>
      <w:r w:rsidRPr="00440FE8">
        <w:rPr>
          <w:rFonts w:ascii="Times New Roman" w:hAnsi="Times New Roman" w:cs="Times New Roman"/>
          <w:color w:val="000000" w:themeColor="text1"/>
          <w:sz w:val="28"/>
          <w:szCs w:val="28"/>
        </w:rPr>
        <w:t>ФСП</w:t>
      </w:r>
      <w:commentRangeEnd w:id="8"/>
      <w:r w:rsidR="00B9012A">
        <w:rPr>
          <w:rStyle w:val="af8"/>
        </w:rPr>
        <w:commentReference w:id="8"/>
      </w:r>
      <w:r w:rsidRPr="00440FE8">
        <w:rPr>
          <w:rFonts w:ascii="Times New Roman" w:hAnsi="Times New Roman" w:cs="Times New Roman"/>
          <w:color w:val="000000" w:themeColor="text1"/>
          <w:sz w:val="28"/>
          <w:szCs w:val="28"/>
        </w:rPr>
        <w:t xml:space="preserve"> представляет собой совокупное оценивание «здоровья и живучести» организации, которое можно охарактеризовать при помощи набора различных коэффициентов. Предупреждающим коэффициентом, показывающим финансовое состояние, будет являться платежеспособность организации, под которой понимается способность хозяйствующего субъекта в срок исполнять платежные обязательства поставщиков техники и ресурсов в соответствии с хозяйственными договорами, выплачивать кредиты, осуществлять оплату труда сотрудников, вносить платежи в бюджет.</w:t>
      </w:r>
    </w:p>
    <w:p w14:paraId="50BE3B03"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Осуществление анализа финансового состояния предприятия содержит в своей основе показатели, с помощью которых можно дать характеристику уровня его ликвидности, деловой активности, действенности руководства истоков средств, рентабельностью, а также его рыночной активностью</w:t>
      </w:r>
      <w:r w:rsidRPr="00440FE8">
        <w:rPr>
          <w:rStyle w:val="a3"/>
          <w:rFonts w:ascii="Times New Roman" w:hAnsi="Times New Roman" w:cs="Times New Roman"/>
          <w:color w:val="000000" w:themeColor="text1"/>
          <w:sz w:val="28"/>
          <w:szCs w:val="28"/>
        </w:rPr>
        <w:footnoteReference w:id="2"/>
      </w:r>
      <w:r w:rsidRPr="00440FE8">
        <w:rPr>
          <w:rFonts w:ascii="Times New Roman" w:hAnsi="Times New Roman" w:cs="Times New Roman"/>
          <w:color w:val="000000" w:themeColor="text1"/>
          <w:sz w:val="28"/>
          <w:szCs w:val="28"/>
        </w:rPr>
        <w:t>.</w:t>
      </w:r>
    </w:p>
    <w:p w14:paraId="2CEAC05A"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предприятия может быть:</w:t>
      </w:r>
    </w:p>
    <w:p w14:paraId="44E20381"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Кризисное. Когда у компании нет собственных средств, а также ей практически нереально получить кредит в банке или от другого инвестора, речь идет о кризисном финансовом состоянии компании. Такое предприятие с большей долей вероятности находится на стадии банкротства или очень близко к нему. Предприятие не считается платежеспособным.</w:t>
      </w:r>
    </w:p>
    <w:p w14:paraId="2DAD384B"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2. Устойчивое. Если компания способна пополнять свои запасы, обновлять </w:t>
      </w:r>
      <w:proofErr w:type="spellStart"/>
      <w:r w:rsidRPr="00440FE8">
        <w:rPr>
          <w:rFonts w:ascii="Times New Roman" w:hAnsi="Times New Roman" w:cs="Times New Roman"/>
          <w:color w:val="000000" w:themeColor="text1"/>
          <w:sz w:val="28"/>
          <w:szCs w:val="28"/>
        </w:rPr>
        <w:t>внеоборотные</w:t>
      </w:r>
      <w:proofErr w:type="spellEnd"/>
      <w:r w:rsidRPr="00440FE8">
        <w:rPr>
          <w:rFonts w:ascii="Times New Roman" w:hAnsi="Times New Roman" w:cs="Times New Roman"/>
          <w:color w:val="000000" w:themeColor="text1"/>
          <w:sz w:val="28"/>
          <w:szCs w:val="28"/>
        </w:rPr>
        <w:t xml:space="preserve"> активы, и платить по своим обязательствам только за счет собственных средств - мы говорим об абсолютной финансовой </w:t>
      </w:r>
      <w:r w:rsidRPr="00440FE8">
        <w:rPr>
          <w:rFonts w:ascii="Times New Roman" w:hAnsi="Times New Roman" w:cs="Times New Roman"/>
          <w:color w:val="000000" w:themeColor="text1"/>
          <w:sz w:val="28"/>
          <w:szCs w:val="28"/>
        </w:rPr>
        <w:lastRenderedPageBreak/>
        <w:t>устойчивости предприятия. Такая компания абсолютно платежеспособна и независима от внешних источников финансирования.</w:t>
      </w:r>
    </w:p>
    <w:p w14:paraId="69555336"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Неустойчивое. Если компания начинает привлекать помимо долгосрочных кредитов еще и краткосрочные, и со временем их доля начинает расти, мы говорим о неустойчивом финансовом положении компании. Доля заемного капитала растет по сравнению с долей собственного капитала. Нормальная платежеспособность нарушена. Компании следует более эффективно следить за расходами, повышать свою доходность производства и уменьшать объем заемных источников финансирования</w:t>
      </w:r>
      <w:r w:rsidRPr="00440FE8">
        <w:rPr>
          <w:rStyle w:val="a3"/>
          <w:rFonts w:ascii="Times New Roman" w:hAnsi="Times New Roman" w:cs="Times New Roman"/>
          <w:color w:val="000000" w:themeColor="text1"/>
          <w:sz w:val="28"/>
          <w:szCs w:val="28"/>
        </w:rPr>
        <w:footnoteReference w:id="3"/>
      </w:r>
      <w:r w:rsidRPr="00440FE8">
        <w:rPr>
          <w:rFonts w:ascii="Times New Roman" w:hAnsi="Times New Roman" w:cs="Times New Roman"/>
          <w:color w:val="000000" w:themeColor="text1"/>
          <w:sz w:val="28"/>
          <w:szCs w:val="28"/>
        </w:rPr>
        <w:t>.</w:t>
      </w:r>
    </w:p>
    <w:p w14:paraId="096620C7"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Основной целью финансовой деятельности является решение вопросов где, как и когда применять финансовые ресурсы, чтобы производство шло по результативному пути развития и происходила максимизация получаемой прибыли.</w:t>
      </w:r>
    </w:p>
    <w:p w14:paraId="2E0423D2"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Благодаря проведению анализа финансового состояния организации, можно достичь:</w:t>
      </w:r>
    </w:p>
    <w:p w14:paraId="6FDF0B99" w14:textId="77777777"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объективного оценивания финансовой устойчивости;</w:t>
      </w:r>
    </w:p>
    <w:p w14:paraId="5ACCE464" w14:textId="77777777"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заблаговременное обнаружение вероятного банкротства;</w:t>
      </w:r>
    </w:p>
    <w:p w14:paraId="0162BB41" w14:textId="77777777"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результативность расходования финансовых ресурсов.</w:t>
      </w:r>
    </w:p>
    <w:p w14:paraId="43B667CF"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представляет собой совокупное понятие, экономическая суть которого следует из наличия и потока финансовых ресурсов организации, что проявляется в бухгалтерском балансе.</w:t>
      </w:r>
    </w:p>
    <w:p w14:paraId="47B936B5"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Коэффициенты финансового состояния дают возможность увидеть наличие, распределение и применение финансовых ресурсов. Позиция организации в области финансов в большей мере даёт представление о его конкурентоспособности и возможностях к деловому сотрудничеству, даёт оценку, уровня гарантированных экономических, особенно финансовых, интересов организации и партнёров. Финансовое состояние организаций </w:t>
      </w:r>
      <w:r w:rsidRPr="00440FE8">
        <w:rPr>
          <w:rFonts w:ascii="Times New Roman" w:hAnsi="Times New Roman" w:cs="Times New Roman"/>
          <w:color w:val="000000" w:themeColor="text1"/>
          <w:sz w:val="28"/>
          <w:szCs w:val="28"/>
        </w:rPr>
        <w:lastRenderedPageBreak/>
        <w:t>образуется в ходе их взаимоотношений с партнерами. От потенциала повышения его качества зависят их экономические перспективы.</w:t>
      </w:r>
    </w:p>
    <w:p w14:paraId="2774A023"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Финансовая устойчивость организации является важным вопросом её выживания, в связи с тем, что банкротство хозяйствующего субъекта в конъектуре рынка выступает как возможный итог финансово-хозяйственной деятельности вместе с иными вероятными итогами. В виду этого, в значительной степени происходит рост значимости проведения анализа финансового состояния не только для самой организации, но и для её различных партнёров. </w:t>
      </w:r>
    </w:p>
    <w:p w14:paraId="40302526"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Необходимо выявлять причины внезапных отклонений, для сохранения возможности провести прогнозирование предстоящих изменений событий и вовремя предотвратить или снизить негативные тенденции.</w:t>
      </w:r>
    </w:p>
    <w:p w14:paraId="120DF2C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Немаловажной демонстрацией финансового состояния предприятия является её платежеспособность, под которой понимают возможность своевременно отвечать по своим платежным обязательствам перед поставщиками в соответствии с договорами, выплачивать кредиты, производить выплаты по заработной плате сотрудникам, осуществлять выплаты в бюджет.</w:t>
      </w:r>
    </w:p>
    <w:p w14:paraId="3C26A8AF"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 итогу реализации какой-либо финансово-хозяйственной операции, финансовое положение может как не измениться, так и повыситься или снизиться. Понимание границ изменения объема конкретных видов источников средств для обеспечения вложенного капитала в основные средства или производственные ресурсы позволяет </w:t>
      </w:r>
      <w:proofErr w:type="gramStart"/>
      <w:r w:rsidRPr="00440FE8">
        <w:rPr>
          <w:rFonts w:ascii="Times New Roman" w:hAnsi="Times New Roman" w:cs="Times New Roman"/>
          <w:color w:val="000000" w:themeColor="text1"/>
          <w:sz w:val="28"/>
          <w:szCs w:val="28"/>
        </w:rPr>
        <w:t>создавать  хозяйственные</w:t>
      </w:r>
      <w:proofErr w:type="gramEnd"/>
      <w:r w:rsidRPr="00440FE8">
        <w:rPr>
          <w:rFonts w:ascii="Times New Roman" w:hAnsi="Times New Roman" w:cs="Times New Roman"/>
          <w:color w:val="000000" w:themeColor="text1"/>
          <w:sz w:val="28"/>
          <w:szCs w:val="28"/>
        </w:rPr>
        <w:t xml:space="preserve"> операции, ведущие к увеличению финансовой устойчивости организации</w:t>
      </w:r>
      <w:r w:rsidRPr="00440FE8">
        <w:rPr>
          <w:rStyle w:val="a3"/>
          <w:rFonts w:ascii="Times New Roman" w:hAnsi="Times New Roman" w:cs="Times New Roman"/>
          <w:color w:val="000000" w:themeColor="text1"/>
          <w:sz w:val="28"/>
          <w:szCs w:val="28"/>
        </w:rPr>
        <w:footnoteReference w:id="4"/>
      </w:r>
      <w:r w:rsidRPr="00440FE8">
        <w:rPr>
          <w:rFonts w:ascii="Times New Roman" w:hAnsi="Times New Roman" w:cs="Times New Roman"/>
          <w:color w:val="000000" w:themeColor="text1"/>
          <w:sz w:val="28"/>
          <w:szCs w:val="28"/>
        </w:rPr>
        <w:t>.</w:t>
      </w:r>
    </w:p>
    <w:p w14:paraId="322221DC"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Для выживания в обстановке рыночной экономики и недопущения банкротства организации, необходимо прекрасно понимать, как управлять финансами, как должен структурно выглядеть капитал и какие источники его формируют, какую часть должны составлять собственные средства, а какую заемные. Необходимо понимать и иметь представление о таких понятиях </w:t>
      </w:r>
      <w:r w:rsidRPr="00440FE8">
        <w:rPr>
          <w:rFonts w:ascii="Times New Roman" w:hAnsi="Times New Roman" w:cs="Times New Roman"/>
          <w:color w:val="000000" w:themeColor="text1"/>
          <w:sz w:val="28"/>
          <w:szCs w:val="28"/>
        </w:rPr>
        <w:lastRenderedPageBreak/>
        <w:t xml:space="preserve">рыночной экономики как деловая активность, ликвидность, платежеспособность, кредитоспособность организации, порог рентабельности, запас финансовой устойчивости, иначе её называют зоной безопасности; степень риска, эффект финансового рычага и иные, а также методику проведения их анализа. </w:t>
      </w:r>
    </w:p>
    <w:p w14:paraId="6279B80E"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Главными источниками информации для проведения анализа финансового состояния предприятия выступают отчетный бухгалтерский баланс, отчет о прибылях и убытках, отчет о движении капитала и иные формы отчетности, данные первичного и аналитического бухгалтерского учета, дающие понимание и детализацию отдельных статей баланса.</w:t>
      </w:r>
    </w:p>
    <w:p w14:paraId="7296E7B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Финансовый анализ в структуре проведения управления финансами организации наиболее полно описывается способами накопления, трансформации и применения информации финансового характера,  имеет в своей основе следующие цели:</w:t>
      </w:r>
    </w:p>
    <w:p w14:paraId="2243861C"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оценку финансового состояния организации на данный момент и в перспективе;</w:t>
      </w:r>
    </w:p>
    <w:p w14:paraId="137CB020"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оценить вероятные и приемлемые темпы развития организации со стороны финансового обеспечения;</w:t>
      </w:r>
    </w:p>
    <w:p w14:paraId="317D67D5"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установить доступные источники средств и провести оценку возможностей и рациональности их привлечения;</w:t>
      </w:r>
    </w:p>
    <w:p w14:paraId="330536AA"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прогноз вероятного состояния организации на рынке капитала.</w:t>
      </w:r>
    </w:p>
    <w:p w14:paraId="6A0EDAE4"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Целью проведения такого анализа выступает определение возможности прибыльного вложения средств, для обеспечения максимальной прибыли и исключения риска потери.</w:t>
      </w:r>
    </w:p>
    <w:p w14:paraId="56F05370"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Стоит отметить, что цель анализа заключается не только лишь в том, чтобы определить и дать оценку финансовому состоянию предприятия, но также и в том, чтобы стабильно, на постоянной основе осуществлять работу, целью которой является улучшение этого состояния. Анализ финансового состояния организации указывает в каких именно направлениях необходимо </w:t>
      </w:r>
      <w:r w:rsidRPr="00440FE8">
        <w:rPr>
          <w:rFonts w:ascii="Times New Roman" w:hAnsi="Times New Roman" w:cs="Times New Roman"/>
          <w:color w:val="000000" w:themeColor="text1"/>
          <w:sz w:val="28"/>
          <w:szCs w:val="28"/>
        </w:rPr>
        <w:lastRenderedPageBreak/>
        <w:t>осуществлять эту работу, предоставляет возможность определить самые важные моменты и самые слабые стороны в финансовом состоянии предприятия. В связи с этим, итоги проведённого анализа позволяют получить ответ на вопрос о том, какие именно наиболее важные способы улучшения финансового состояния организации в определённый этап его деятельности. Однако, основной целью проведения анализа является заблаговременно обнаруживать и устранять недостатки в финансовой деятельности и обнаруживать резервы для улучшения финансового состояния организации и её платежеспособности. Чтобы осуществить оценку устойчивости финансового состояния предприятия применяется набор коэффициентов, которые характеризуют изменения:</w:t>
      </w:r>
    </w:p>
    <w:p w14:paraId="5CBDDE21"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структуры капитала организации по его размещению к источникам образования;</w:t>
      </w:r>
    </w:p>
    <w:p w14:paraId="7AFF8E26"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результативности и частоты его применения;</w:t>
      </w:r>
    </w:p>
    <w:p w14:paraId="38FD32CE"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платежеспособности и кредитоспособности;</w:t>
      </w:r>
    </w:p>
    <w:p w14:paraId="6492CAFF"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резервов его финансовой устойчивости.</w:t>
      </w:r>
    </w:p>
    <w:p w14:paraId="6E82816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пределах осуществления финансового анализа происходит решение следующих задач:</w:t>
      </w:r>
    </w:p>
    <w:p w14:paraId="1FAA8A42"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во-первых, определяется уровень сбалансированности между движением материальных и финансовых ресурсов, производится оценка потоков собственного и заемного капитала в ходе экономического цикла, направленного на получение максимальной или оптимальной прибыли, увеличение финансовой устойчивости и т.д.;</w:t>
      </w:r>
    </w:p>
    <w:p w14:paraId="6C86D0FA"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во-вторых, происходит оценка рациональности расходования денежных средств, чтобы сохранялся результативный состав капитала;</w:t>
      </w:r>
    </w:p>
    <w:p w14:paraId="0B0C0035"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в-третьих, возникает вероятность осуществить контроль корректности формирования финансовых потоков предприятия, соблюдения норм и нормативов использования финансовых и материальных ресурсов, целесообразность производимых затрат.</w:t>
      </w:r>
    </w:p>
    <w:p w14:paraId="6670AE9E"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Структурными стадиями проверки финансового состояния предприятия выступают:</w:t>
      </w:r>
    </w:p>
    <w:p w14:paraId="0BE7DA8A"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сбор и обработка первичной информации за период, по которому осуществляется оценка;</w:t>
      </w:r>
    </w:p>
    <w:p w14:paraId="58B78C44"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аргументация применяемой системы показателей и их классификация;</w:t>
      </w:r>
    </w:p>
    <w:p w14:paraId="148CE605"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установление типа финансовой устойчивости предприятия.</w:t>
      </w:r>
    </w:p>
    <w:p w14:paraId="7C61151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Сущность анализа финансового состояния организации подчиняется поставленной цели, предполагающая сложный комплексный анализ сильных и слабых сторон деятельности компании или более лёгкий анализ её краткосрочной ликвидности.</w:t>
      </w:r>
    </w:p>
    <w:p w14:paraId="337249C7"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Финансовый анализ является значимой частью финансового управления и аудита</w:t>
      </w:r>
      <w:r w:rsidRPr="00440FE8">
        <w:rPr>
          <w:rStyle w:val="a3"/>
          <w:rFonts w:ascii="Times New Roman" w:hAnsi="Times New Roman" w:cs="Times New Roman"/>
          <w:color w:val="000000" w:themeColor="text1"/>
          <w:sz w:val="28"/>
          <w:szCs w:val="28"/>
        </w:rPr>
        <w:footnoteReference w:id="5"/>
      </w:r>
      <w:r w:rsidRPr="00440FE8">
        <w:rPr>
          <w:rFonts w:ascii="Times New Roman" w:hAnsi="Times New Roman" w:cs="Times New Roman"/>
          <w:color w:val="000000" w:themeColor="text1"/>
          <w:sz w:val="28"/>
          <w:szCs w:val="28"/>
        </w:rPr>
        <w:t>.</w:t>
      </w:r>
    </w:p>
    <w:p w14:paraId="4285230C"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Таким образом, чтобы гарантировать экономическую безопасность организации, явно видна потребность в регулярном осуществлении совокупного экономического анализа финансового состояния организации, наблюдении за течением развития основных показателей финансово-хозяйственной деятельности. Данный подход предоставит возможность увеличить степень экономической безопасности, предоставить эффективное управление, которое будет нацелено на благополучное развитие субъектов бизнеса.</w:t>
      </w:r>
    </w:p>
    <w:p w14:paraId="089E4F57" w14:textId="77777777" w:rsidR="002E2FC6" w:rsidRPr="00440FE8" w:rsidRDefault="002E2FC6" w:rsidP="00B9012A">
      <w:pPr>
        <w:spacing w:after="0" w:line="240" w:lineRule="auto"/>
        <w:jc w:val="both"/>
        <w:rPr>
          <w:rFonts w:ascii="Times New Roman" w:hAnsi="Times New Roman" w:cs="Times New Roman"/>
          <w:color w:val="000000" w:themeColor="text1"/>
          <w:sz w:val="28"/>
          <w:szCs w:val="28"/>
        </w:rPr>
      </w:pPr>
    </w:p>
    <w:p w14:paraId="3C567720" w14:textId="77777777" w:rsidR="001F4BEC" w:rsidRPr="00440FE8" w:rsidRDefault="00B1411C" w:rsidP="00B9012A">
      <w:pPr>
        <w:pStyle w:val="2"/>
        <w:spacing w:before="0" w:line="240" w:lineRule="auto"/>
        <w:jc w:val="center"/>
        <w:rPr>
          <w:rFonts w:ascii="Times New Roman" w:hAnsi="Times New Roman" w:cs="Times New Roman"/>
          <w:color w:val="000000" w:themeColor="text1"/>
          <w:sz w:val="28"/>
          <w:szCs w:val="28"/>
        </w:rPr>
      </w:pPr>
      <w:bookmarkStart w:id="9" w:name="_Toc40751098"/>
      <w:r w:rsidRPr="00440FE8">
        <w:rPr>
          <w:rFonts w:ascii="Times New Roman" w:hAnsi="Times New Roman" w:cs="Times New Roman"/>
          <w:color w:val="000000" w:themeColor="text1"/>
          <w:sz w:val="28"/>
          <w:szCs w:val="28"/>
        </w:rPr>
        <w:t>1.2</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Роль финансового анализа предприятия в управлении производством и повышении его эффективности</w:t>
      </w:r>
      <w:bookmarkEnd w:id="9"/>
    </w:p>
    <w:p w14:paraId="5C24DB25" w14:textId="77777777" w:rsidR="002E2FC6" w:rsidRPr="00440FE8" w:rsidRDefault="002E2FC6" w:rsidP="00B9012A">
      <w:pPr>
        <w:spacing w:after="0" w:line="240" w:lineRule="auto"/>
        <w:jc w:val="both"/>
        <w:rPr>
          <w:rFonts w:ascii="Times New Roman" w:hAnsi="Times New Roman" w:cs="Times New Roman"/>
          <w:color w:val="000000" w:themeColor="text1"/>
          <w:sz w:val="28"/>
          <w:szCs w:val="28"/>
        </w:rPr>
      </w:pPr>
    </w:p>
    <w:p w14:paraId="0CF7F016" w14:textId="77777777" w:rsidR="00427E9C" w:rsidRPr="00440FE8" w:rsidRDefault="00427E9C"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 помощью финансового анализа можно оценить финансово - хозяйственную деятельность организации в прошлом, настоящем и предполагаемом будущем. Целью финансового анализа является выявление сильных и слабых сторон деятельности, что в целом определяет финансовое здоровье организации. К помощи финансового анализа прибегают различные </w:t>
      </w:r>
      <w:r w:rsidRPr="00440FE8">
        <w:rPr>
          <w:rFonts w:ascii="Times New Roman" w:hAnsi="Times New Roman" w:cs="Times New Roman"/>
          <w:color w:val="000000" w:themeColor="text1"/>
          <w:sz w:val="28"/>
          <w:szCs w:val="28"/>
        </w:rPr>
        <w:lastRenderedPageBreak/>
        <w:t xml:space="preserve">группы пользователей, которые хотят получить полную информацию о деятельности предприятия. В связи с </w:t>
      </w:r>
      <w:proofErr w:type="gramStart"/>
      <w:r w:rsidRPr="00440FE8">
        <w:rPr>
          <w:rFonts w:ascii="Times New Roman" w:hAnsi="Times New Roman" w:cs="Times New Roman"/>
          <w:color w:val="000000" w:themeColor="text1"/>
          <w:sz w:val="28"/>
          <w:szCs w:val="28"/>
        </w:rPr>
        <w:t>этим  анализ</w:t>
      </w:r>
      <w:proofErr w:type="gramEnd"/>
      <w:r w:rsidRPr="00440FE8">
        <w:rPr>
          <w:rFonts w:ascii="Times New Roman" w:hAnsi="Times New Roman" w:cs="Times New Roman"/>
          <w:color w:val="000000" w:themeColor="text1"/>
          <w:sz w:val="28"/>
          <w:szCs w:val="28"/>
        </w:rPr>
        <w:t xml:space="preserve"> можно разделить на внутренний и внешний. </w:t>
      </w:r>
    </w:p>
    <w:p w14:paraId="1EC24713" w14:textId="77777777" w:rsidR="00427E9C" w:rsidRPr="00440FE8" w:rsidRDefault="00427E9C"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Необходимость внутреннего финансового анализа заключается в определении ликвидности организации или оценку результатов деятельности в последнем отчетном периоде. Когда руководство организации планирует расширить производственную деятельность, анализ позволяет </w:t>
      </w:r>
      <w:proofErr w:type="gramStart"/>
      <w:r w:rsidRPr="00440FE8">
        <w:rPr>
          <w:rFonts w:ascii="Times New Roman" w:hAnsi="Times New Roman" w:cs="Times New Roman"/>
          <w:color w:val="000000" w:themeColor="text1"/>
          <w:sz w:val="28"/>
          <w:szCs w:val="28"/>
        </w:rPr>
        <w:t>определить</w:t>
      </w:r>
      <w:proofErr w:type="gramEnd"/>
      <w:r w:rsidRPr="00440FE8">
        <w:rPr>
          <w:rFonts w:ascii="Times New Roman" w:hAnsi="Times New Roman" w:cs="Times New Roman"/>
          <w:color w:val="000000" w:themeColor="text1"/>
          <w:sz w:val="28"/>
          <w:szCs w:val="28"/>
        </w:rPr>
        <w:t xml:space="preserve"> как отразятся на этом дополнительные расходы. Целью внешнего финансового анализа является оценка кредитоспособности и инвестиционных возможностей организации. Кредиторы интересуются ликвидностью и платежеспособностью предприятия, а инвесторы - рентабельностью и возможными рисками при инвестировании. Анализ позволяет выявить будет ли деятельность организации стабильной или же ей грозит банкротство.</w:t>
      </w:r>
    </w:p>
    <w:p w14:paraId="1E2D5788" w14:textId="77777777" w:rsidR="00D222E5" w:rsidRPr="00440FE8" w:rsidRDefault="00D222E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показывает возможность предприятия (фирмы) финансировать свою деятель</w:t>
      </w:r>
      <w:r w:rsidRPr="00440FE8">
        <w:rPr>
          <w:rFonts w:ascii="Times New Roman" w:hAnsi="Times New Roman" w:cs="Times New Roman"/>
          <w:color w:val="000000" w:themeColor="text1"/>
          <w:sz w:val="28"/>
          <w:szCs w:val="28"/>
        </w:rPr>
        <w:softHyphen/>
        <w:t>ность собственными средствами, а также рационально распоряжаться ими во взаимоотношениях с другими лицами. Поэтому цель любого предприятия – сохра</w:t>
      </w:r>
      <w:r w:rsidRPr="00440FE8">
        <w:rPr>
          <w:rFonts w:ascii="Times New Roman" w:hAnsi="Times New Roman" w:cs="Times New Roman"/>
          <w:color w:val="000000" w:themeColor="text1"/>
          <w:sz w:val="28"/>
          <w:szCs w:val="28"/>
        </w:rPr>
        <w:softHyphen/>
        <w:t>нять стабильное и удовлетворительное финансовое состояние. Удовлетворительное финансовое состояние показывают такие показатели, как финансовая устой</w:t>
      </w:r>
      <w:r w:rsidRPr="00440FE8">
        <w:rPr>
          <w:rFonts w:ascii="Times New Roman" w:hAnsi="Times New Roman" w:cs="Times New Roman"/>
          <w:color w:val="000000" w:themeColor="text1"/>
          <w:sz w:val="28"/>
          <w:szCs w:val="28"/>
        </w:rPr>
        <w:softHyphen/>
        <w:t>чивость и платежеспособность. Чем устойчивее будет состояние предприятия, тем меньше оно будет зави</w:t>
      </w:r>
      <w:r w:rsidRPr="00440FE8">
        <w:rPr>
          <w:rFonts w:ascii="Times New Roman" w:hAnsi="Times New Roman" w:cs="Times New Roman"/>
          <w:color w:val="000000" w:themeColor="text1"/>
          <w:sz w:val="28"/>
          <w:szCs w:val="28"/>
        </w:rPr>
        <w:softHyphen/>
        <w:t>сеть от изменений во внешней среде и кризисов, кото</w:t>
      </w:r>
      <w:r w:rsidRPr="00440FE8">
        <w:rPr>
          <w:rFonts w:ascii="Times New Roman" w:hAnsi="Times New Roman" w:cs="Times New Roman"/>
          <w:color w:val="000000" w:themeColor="text1"/>
          <w:sz w:val="28"/>
          <w:szCs w:val="28"/>
        </w:rPr>
        <w:softHyphen/>
        <w:t>рые в России происходят достаточно часто.</w:t>
      </w:r>
    </w:p>
    <w:p w14:paraId="4C83B5A7"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 xml:space="preserve">Финансовое состояние, по мнению </w:t>
      </w:r>
      <w:proofErr w:type="spellStart"/>
      <w:r w:rsidRPr="00440FE8">
        <w:rPr>
          <w:color w:val="000000" w:themeColor="text1"/>
          <w:sz w:val="28"/>
          <w:szCs w:val="28"/>
        </w:rPr>
        <w:t>Маркарьяна</w:t>
      </w:r>
      <w:proofErr w:type="spellEnd"/>
      <w:r w:rsidRPr="00440FE8">
        <w:rPr>
          <w:color w:val="000000" w:themeColor="text1"/>
          <w:sz w:val="28"/>
          <w:szCs w:val="28"/>
        </w:rPr>
        <w:t xml:space="preserve"> Э.А. - это совокупность показателей, отражающих его способность погасить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 </w:t>
      </w:r>
      <w:r w:rsidRPr="00440FE8">
        <w:rPr>
          <w:rStyle w:val="a3"/>
          <w:color w:val="000000" w:themeColor="text1"/>
          <w:sz w:val="28"/>
          <w:szCs w:val="28"/>
        </w:rPr>
        <w:footnoteReference w:id="6"/>
      </w:r>
    </w:p>
    <w:p w14:paraId="73DC98D0"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lastRenderedPageBreak/>
        <w:t xml:space="preserve">А.Д. </w:t>
      </w:r>
      <w:proofErr w:type="spellStart"/>
      <w:r w:rsidRPr="00440FE8">
        <w:rPr>
          <w:color w:val="000000" w:themeColor="text1"/>
          <w:sz w:val="28"/>
          <w:szCs w:val="28"/>
        </w:rPr>
        <w:t>Шеремет</w:t>
      </w:r>
      <w:proofErr w:type="spellEnd"/>
      <w:r w:rsidRPr="00440FE8">
        <w:rPr>
          <w:color w:val="000000" w:themeColor="text1"/>
          <w:sz w:val="28"/>
          <w:szCs w:val="28"/>
        </w:rPr>
        <w:t xml:space="preserve"> и Р.С. </w:t>
      </w:r>
      <w:proofErr w:type="spellStart"/>
      <w:r w:rsidRPr="00440FE8">
        <w:rPr>
          <w:color w:val="000000" w:themeColor="text1"/>
          <w:sz w:val="28"/>
          <w:szCs w:val="28"/>
        </w:rPr>
        <w:t>Сайфулин</w:t>
      </w:r>
      <w:proofErr w:type="spellEnd"/>
      <w:r w:rsidRPr="00440FE8">
        <w:rPr>
          <w:color w:val="000000" w:themeColor="text1"/>
          <w:sz w:val="28"/>
          <w:szCs w:val="28"/>
        </w:rPr>
        <w:t xml:space="preserve"> отмечают, что «…финансовое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 а также другими факторами». </w:t>
      </w:r>
      <w:r w:rsidRPr="00440FE8">
        <w:rPr>
          <w:rStyle w:val="a3"/>
          <w:color w:val="000000" w:themeColor="text1"/>
          <w:sz w:val="28"/>
          <w:szCs w:val="28"/>
        </w:rPr>
        <w:footnoteReference w:id="7"/>
      </w:r>
    </w:p>
    <w:p w14:paraId="70DF58E6" w14:textId="77777777"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Г.В. Савицкая трактует финансовое состояние предприятия как экономическую категорию, отражающую состояние капитала в процессе его кругооборота и способность субъекта хозяйствования к саморазвитию на фиксированный момент времени.</w:t>
      </w:r>
      <w:r w:rsidRPr="00440FE8">
        <w:rPr>
          <w:rStyle w:val="FontStyle14"/>
          <w:rFonts w:ascii="Times New Roman" w:hAnsi="Times New Roman" w:cs="Times New Roman"/>
          <w:color w:val="000000" w:themeColor="text1"/>
          <w:sz w:val="28"/>
          <w:szCs w:val="28"/>
        </w:rPr>
        <w:t xml:space="preserve"> С одной стороны, давая характеристику понятиям «финансовое состояние» и «финансовая устойчивость предприятия», она справедливо пишет, что финансовое состояние предприятия -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Далее ею отмечается, что в процессе хозяйственной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изменяется финансовое состояние предприятия, внешним проявлением которого выступает платежеспособность. Далее Г.В. Савицкая отмечает, что финансовое состояние может быть устойчивым, неустойчивым (предкризисным) и кризисным. Наряду с этим подчеркивает, что финансовое состояние предприятия, его устойчивость, стабильность зависят от результатов его производственной и коммерческой деятельности. Изложенный подход, по существу, совпадает с характеристикой финансового состояния, его устойчивости и взаимосвязи между ними, которую дают вышеуказанные авторы.</w:t>
      </w:r>
    </w:p>
    <w:p w14:paraId="43625AC7" w14:textId="77777777"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С другой стороны, Г.В. Савицкая допускает нечеткость в разграничении таких понятий, как «финансовое состояние» и «финансовая устойчивость». Данный вывод подтверждается нижеследующим определением финансовой ус</w:t>
      </w:r>
      <w:r w:rsidRPr="00440FE8">
        <w:rPr>
          <w:rStyle w:val="FontStyle14"/>
          <w:rFonts w:ascii="Times New Roman" w:hAnsi="Times New Roman" w:cs="Times New Roman"/>
          <w:color w:val="000000" w:themeColor="text1"/>
          <w:sz w:val="28"/>
          <w:szCs w:val="28"/>
        </w:rPr>
        <w:softHyphen/>
        <w:t xml:space="preserve">тойчивости предприятия, которое дает Савицкая: «Финансовая устойчивость </w:t>
      </w:r>
      <w:r w:rsidRPr="00440FE8">
        <w:rPr>
          <w:rStyle w:val="FontStyle14"/>
          <w:rFonts w:ascii="Times New Roman" w:hAnsi="Times New Roman" w:cs="Times New Roman"/>
          <w:color w:val="000000" w:themeColor="text1"/>
          <w:sz w:val="28"/>
          <w:szCs w:val="28"/>
        </w:rPr>
        <w:lastRenderedPageBreak/>
        <w:t>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гарантирующая его постоянную платежеспособ</w:t>
      </w:r>
      <w:r w:rsidRPr="00440FE8">
        <w:rPr>
          <w:rStyle w:val="FontStyle14"/>
          <w:rFonts w:ascii="Times New Roman" w:hAnsi="Times New Roman" w:cs="Times New Roman"/>
          <w:color w:val="000000" w:themeColor="text1"/>
          <w:sz w:val="28"/>
          <w:szCs w:val="28"/>
        </w:rPr>
        <w:softHyphen/>
        <w:t xml:space="preserve">ность и инвестиционную привлекательность в границах допустимого риска». </w:t>
      </w:r>
      <w:r w:rsidRPr="00440FE8">
        <w:rPr>
          <w:rStyle w:val="a3"/>
          <w:rFonts w:ascii="Times New Roman" w:hAnsi="Times New Roman" w:cs="Times New Roman"/>
          <w:color w:val="000000" w:themeColor="text1"/>
          <w:sz w:val="28"/>
          <w:szCs w:val="28"/>
        </w:rPr>
        <w:footnoteReference w:id="8"/>
      </w:r>
    </w:p>
    <w:p w14:paraId="2F415B70"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 xml:space="preserve">В некоторых определениях особо подчеркивается планово-контрольный аспект. М.И. Баканов, А.Д. </w:t>
      </w:r>
      <w:proofErr w:type="spellStart"/>
      <w:r w:rsidRPr="00440FE8">
        <w:rPr>
          <w:color w:val="000000" w:themeColor="text1"/>
          <w:sz w:val="28"/>
          <w:szCs w:val="28"/>
        </w:rPr>
        <w:t>Шеремет</w:t>
      </w:r>
      <w:proofErr w:type="spellEnd"/>
      <w:r w:rsidRPr="00440FE8">
        <w:rPr>
          <w:color w:val="000000" w:themeColor="text1"/>
          <w:sz w:val="28"/>
          <w:szCs w:val="28"/>
        </w:rPr>
        <w:t xml:space="preserve"> указывают: «Финансовое состояние предприятий характеризует размещение и использование средств, меру пополнения собственных средств за счет прибыли и других источников, если оно предусмотрены планом, а также скорость оборота производственных фондов и особенно оборотных средств». </w:t>
      </w:r>
    </w:p>
    <w:p w14:paraId="795D94AD" w14:textId="77777777"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 xml:space="preserve">Исходя из содержания определения финансового состояния, данного М.И. Бакановым и А.Д. </w:t>
      </w:r>
      <w:proofErr w:type="spellStart"/>
      <w:r w:rsidRPr="00440FE8">
        <w:rPr>
          <w:rStyle w:val="FontStyle14"/>
          <w:rFonts w:ascii="Times New Roman" w:hAnsi="Times New Roman" w:cs="Times New Roman"/>
          <w:color w:val="000000" w:themeColor="text1"/>
          <w:sz w:val="28"/>
          <w:szCs w:val="28"/>
        </w:rPr>
        <w:t>Шереметом</w:t>
      </w:r>
      <w:proofErr w:type="spellEnd"/>
      <w:r w:rsidRPr="00440FE8">
        <w:rPr>
          <w:rStyle w:val="FontStyle14"/>
          <w:rFonts w:ascii="Times New Roman" w:hAnsi="Times New Roman" w:cs="Times New Roman"/>
          <w:color w:val="000000" w:themeColor="text1"/>
          <w:sz w:val="28"/>
          <w:szCs w:val="28"/>
        </w:rPr>
        <w:t>, можно сделать следующий основополагающий вывод о том, что финансовое состояние предприятия выражается в:</w:t>
      </w:r>
    </w:p>
    <w:p w14:paraId="161DAB82" w14:textId="77777777" w:rsidR="00D222E5" w:rsidRPr="00440FE8" w:rsidRDefault="00D222E5" w:rsidP="00597663">
      <w:pPr>
        <w:pStyle w:val="Style5"/>
        <w:numPr>
          <w:ilvl w:val="0"/>
          <w:numId w:val="2"/>
        </w:numPr>
        <w:tabs>
          <w:tab w:val="left" w:pos="845"/>
        </w:tabs>
        <w:spacing w:line="360" w:lineRule="auto"/>
        <w:ind w:left="0" w:firstLine="851"/>
        <w:rPr>
          <w:rStyle w:val="FontStyle14"/>
          <w:rFonts w:ascii="Times New Roman" w:hAnsi="Times New Roman" w:cs="Times New Roman"/>
          <w:color w:val="000000" w:themeColor="text1"/>
          <w:sz w:val="28"/>
          <w:szCs w:val="28"/>
        </w:rPr>
      </w:pPr>
      <w:proofErr w:type="gramStart"/>
      <w:r w:rsidRPr="00440FE8">
        <w:rPr>
          <w:rStyle w:val="FontStyle14"/>
          <w:rFonts w:ascii="Times New Roman" w:hAnsi="Times New Roman" w:cs="Times New Roman"/>
          <w:color w:val="000000" w:themeColor="text1"/>
          <w:sz w:val="28"/>
          <w:szCs w:val="28"/>
        </w:rPr>
        <w:t>рациональности</w:t>
      </w:r>
      <w:proofErr w:type="gramEnd"/>
      <w:r w:rsidRPr="00440FE8">
        <w:rPr>
          <w:rStyle w:val="FontStyle14"/>
          <w:rFonts w:ascii="Times New Roman" w:hAnsi="Times New Roman" w:cs="Times New Roman"/>
          <w:color w:val="000000" w:themeColor="text1"/>
          <w:sz w:val="28"/>
          <w:szCs w:val="28"/>
        </w:rPr>
        <w:t xml:space="preserve"> структуры активов и пассивов, т.е. средств предприятия и их источников;</w:t>
      </w:r>
    </w:p>
    <w:p w14:paraId="0B495B0B"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эффективности использования имущества и рентабельности продукции;</w:t>
      </w:r>
    </w:p>
    <w:p w14:paraId="18366D0C"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степени его финансовой устойчивости;</w:t>
      </w:r>
    </w:p>
    <w:p w14:paraId="7B0213BD"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proofErr w:type="gramStart"/>
      <w:r w:rsidRPr="00440FE8">
        <w:rPr>
          <w:rStyle w:val="FontStyle14"/>
          <w:rFonts w:ascii="Times New Roman" w:hAnsi="Times New Roman" w:cs="Times New Roman"/>
          <w:color w:val="000000" w:themeColor="text1"/>
          <w:sz w:val="28"/>
          <w:szCs w:val="28"/>
        </w:rPr>
        <w:t>уровне</w:t>
      </w:r>
      <w:proofErr w:type="gramEnd"/>
      <w:r w:rsidRPr="00440FE8">
        <w:rPr>
          <w:rStyle w:val="FontStyle14"/>
          <w:rFonts w:ascii="Times New Roman" w:hAnsi="Times New Roman" w:cs="Times New Roman"/>
          <w:color w:val="000000" w:themeColor="text1"/>
          <w:sz w:val="28"/>
          <w:szCs w:val="28"/>
        </w:rPr>
        <w:t xml:space="preserve"> ликвидности и платежеспособности предприятия.</w:t>
      </w:r>
      <w:r w:rsidRPr="00440FE8">
        <w:rPr>
          <w:rStyle w:val="a3"/>
          <w:rFonts w:ascii="Times New Roman" w:hAnsi="Times New Roman" w:cs="Times New Roman"/>
          <w:color w:val="000000" w:themeColor="text1"/>
          <w:sz w:val="28"/>
          <w:szCs w:val="28"/>
        </w:rPr>
        <w:footnoteReference w:id="9"/>
      </w:r>
    </w:p>
    <w:p w14:paraId="19BC2436"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 xml:space="preserve">Также финансовое состояние рассматривается как составная часть экономического потенциала предприятия, отражающая финансовые результаты его деятельности. </w:t>
      </w:r>
    </w:p>
    <w:p w14:paraId="61C5EA7B"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 xml:space="preserve">В частности В.В. Ковалев полагает, что в основу анализа финансового состояния «…заложено понятие экономического потенциала коммерческой организации и его перманентные изменения с течением времени». Под экономическим потенциалом понимается «…способность предприятия достигать поставленные перед ним цели, используя имеющиеся у него </w:t>
      </w:r>
      <w:r w:rsidRPr="00440FE8">
        <w:rPr>
          <w:color w:val="000000" w:themeColor="text1"/>
          <w:sz w:val="28"/>
          <w:szCs w:val="28"/>
        </w:rPr>
        <w:lastRenderedPageBreak/>
        <w:t xml:space="preserve">материальные, трудовые и финансовые ресурсы». </w:t>
      </w:r>
      <w:r w:rsidRPr="00440FE8">
        <w:rPr>
          <w:rStyle w:val="a3"/>
          <w:color w:val="000000" w:themeColor="text1"/>
          <w:sz w:val="28"/>
          <w:szCs w:val="28"/>
        </w:rPr>
        <w:footnoteReference w:id="10"/>
      </w:r>
    </w:p>
    <w:p w14:paraId="00C159BD"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Л.Т. Гиляровская под оценкой финансового состояния подразумевает часть финансового анализа, характеризующуюся «…определенной совокупностью показателей, отраженных в балансе по состоянию на определенную дату (начало и конец квартала, полугодия, девяти месяцев, года) как остатки по конкретным счетам или комплексу счетов бухгалтерского учета. Финансовое состояние организации характеризует в самом общем виде изменения в размещении средств и источниках их покрытия (собственных или заемных) на конец периода по сравнению с их началом».</w:t>
      </w:r>
      <w:r w:rsidRPr="00440FE8">
        <w:rPr>
          <w:rStyle w:val="a3"/>
          <w:color w:val="000000" w:themeColor="text1"/>
          <w:sz w:val="28"/>
          <w:szCs w:val="28"/>
        </w:rPr>
        <w:footnoteReference w:id="11"/>
      </w:r>
    </w:p>
    <w:p w14:paraId="149C4E1A"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Мы будем придерживаться следующего определения финансового состояния.</w:t>
      </w:r>
    </w:p>
    <w:p w14:paraId="4B6CF5E4" w14:textId="77777777" w:rsidR="00D222E5" w:rsidRPr="00440FE8" w:rsidRDefault="00D222E5" w:rsidP="00597663">
      <w:pPr>
        <w:spacing w:after="0" w:line="360" w:lineRule="auto"/>
        <w:ind w:firstLine="851"/>
        <w:jc w:val="both"/>
        <w:rPr>
          <w:rStyle w:val="FontStyle14"/>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Финансовое состояние предприятия – совокупность экономических и финансовых показателей, характеризующих способность предприятия к устойчивому развитию, в </w:t>
      </w:r>
      <w:proofErr w:type="spellStart"/>
      <w:r w:rsidRPr="00440FE8">
        <w:rPr>
          <w:rFonts w:ascii="Times New Roman" w:eastAsia="Times New Roman" w:hAnsi="Times New Roman" w:cs="Times New Roman"/>
          <w:color w:val="000000" w:themeColor="text1"/>
          <w:sz w:val="28"/>
          <w:szCs w:val="28"/>
        </w:rPr>
        <w:t>т.ч</w:t>
      </w:r>
      <w:proofErr w:type="spellEnd"/>
      <w:r w:rsidRPr="00440FE8">
        <w:rPr>
          <w:rFonts w:ascii="Times New Roman" w:eastAsia="Times New Roman" w:hAnsi="Times New Roman" w:cs="Times New Roman"/>
          <w:color w:val="000000" w:themeColor="text1"/>
          <w:sz w:val="28"/>
          <w:szCs w:val="28"/>
        </w:rPr>
        <w:t xml:space="preserve">. к выполнению им финансовых обязательств. </w:t>
      </w:r>
      <w:r w:rsidRPr="00440FE8">
        <w:rPr>
          <w:rStyle w:val="FontStyle14"/>
          <w:rFonts w:ascii="Times New Roman" w:hAnsi="Times New Roman" w:cs="Times New Roman"/>
          <w:color w:val="000000" w:themeColor="text1"/>
          <w:sz w:val="28"/>
          <w:szCs w:val="28"/>
        </w:rPr>
        <w:t>Финансовое состояние выступает экономической категорией, отражающая структу</w:t>
      </w:r>
      <w:r w:rsidRPr="00440FE8">
        <w:rPr>
          <w:rStyle w:val="FontStyle14"/>
          <w:rFonts w:ascii="Times New Roman" w:hAnsi="Times New Roman" w:cs="Times New Roman"/>
          <w:color w:val="000000" w:themeColor="text1"/>
          <w:sz w:val="28"/>
          <w:szCs w:val="28"/>
        </w:rPr>
        <w:softHyphen/>
        <w:t>ру собственного и заемного капитала и структуру его размещения между раз</w:t>
      </w:r>
      <w:r w:rsidRPr="00440FE8">
        <w:rPr>
          <w:rStyle w:val="FontStyle14"/>
          <w:rFonts w:ascii="Times New Roman" w:hAnsi="Times New Roman" w:cs="Times New Roman"/>
          <w:color w:val="000000" w:themeColor="text1"/>
          <w:sz w:val="28"/>
          <w:szCs w:val="28"/>
        </w:rPr>
        <w:softHyphen/>
        <w:t>личными видами имущества, а также эффективность их использования, плате</w:t>
      </w:r>
      <w:r w:rsidRPr="00440FE8">
        <w:rPr>
          <w:rStyle w:val="FontStyle14"/>
          <w:rFonts w:ascii="Times New Roman" w:hAnsi="Times New Roman" w:cs="Times New Roman"/>
          <w:color w:val="000000" w:themeColor="text1"/>
          <w:sz w:val="28"/>
          <w:szCs w:val="28"/>
        </w:rPr>
        <w:softHyphen/>
        <w:t>жеспособность, финансовую устойчивость, инвестиционную привлекатель</w:t>
      </w:r>
      <w:r w:rsidRPr="00440FE8">
        <w:rPr>
          <w:rStyle w:val="FontStyle14"/>
          <w:rFonts w:ascii="Times New Roman" w:hAnsi="Times New Roman" w:cs="Times New Roman"/>
          <w:color w:val="000000" w:themeColor="text1"/>
          <w:sz w:val="28"/>
          <w:szCs w:val="28"/>
        </w:rPr>
        <w:softHyphen/>
        <w:t>ность предприятия и его способность к саморазвитию.</w:t>
      </w:r>
    </w:p>
    <w:p w14:paraId="2E2204E2"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Целью анализа финансового состояния является исследование экономического благополучия компании и выделения основных определяющих его факторов для обеспечения устойчивого развития организации в будущем. Последовательность и структура анализа: анализ активов и пассивов, финансовой устойчивости, ликвидности, платежеспособности, движения денежных средств</w:t>
      </w:r>
      <w:r w:rsidRPr="00440FE8">
        <w:rPr>
          <w:rStyle w:val="a3"/>
          <w:rFonts w:ascii="Times New Roman" w:hAnsi="Times New Roman" w:cs="Times New Roman"/>
          <w:color w:val="000000" w:themeColor="text1"/>
          <w:sz w:val="28"/>
          <w:szCs w:val="28"/>
        </w:rPr>
        <w:footnoteReference w:id="12"/>
      </w:r>
      <w:r w:rsidRPr="00440FE8">
        <w:rPr>
          <w:rFonts w:ascii="Times New Roman" w:hAnsi="Times New Roman" w:cs="Times New Roman"/>
          <w:color w:val="000000" w:themeColor="text1"/>
          <w:sz w:val="28"/>
          <w:szCs w:val="28"/>
        </w:rPr>
        <w:t xml:space="preserve">. Международный стандарт аудиторской деятельности, </w:t>
      </w:r>
      <w:r w:rsidRPr="00440FE8">
        <w:rPr>
          <w:rFonts w:ascii="Times New Roman" w:hAnsi="Times New Roman" w:cs="Times New Roman"/>
          <w:color w:val="000000" w:themeColor="text1"/>
          <w:sz w:val="28"/>
          <w:szCs w:val="28"/>
        </w:rPr>
        <w:lastRenderedPageBreak/>
        <w:t>посвященный анализу финансовой отчетности, определяет цели, этапы и основные приемы (методы) финансового анализа.</w:t>
      </w:r>
    </w:p>
    <w:p w14:paraId="6A22143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Исследователи на практике выделяют, как правило, три центральных этапа финансового анализа:</w:t>
      </w:r>
    </w:p>
    <w:p w14:paraId="386D5738"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постановка конкретной цели, которая должны быть достигнута посредством проведения анализа;</w:t>
      </w:r>
    </w:p>
    <w:p w14:paraId="55B7DAC1" w14:textId="77777777" w:rsidR="000C3E7F" w:rsidRPr="00440FE8" w:rsidRDefault="000C3E7F" w:rsidP="00597663">
      <w:pPr>
        <w:pStyle w:val="ad"/>
        <w:numPr>
          <w:ilvl w:val="0"/>
          <w:numId w:val="10"/>
        </w:numPr>
        <w:spacing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оценка качества и надежности исходной для анализа информации;</w:t>
      </w:r>
    </w:p>
    <w:p w14:paraId="09500F09"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определение методов, с помощью которых будет проводиться анализа и будет сформулирован обобщающий вывод.</w:t>
      </w:r>
    </w:p>
    <w:p w14:paraId="5F5D757A"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 постановке на первом этапе цели анализа, исследователь может воспользоваться следующими подходами:</w:t>
      </w:r>
    </w:p>
    <w:p w14:paraId="1F70C5C7"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данного отчетного периода с показателями предшествующих периодов, а также с плановыми показателями для отчетного периода (внутренний финансовый анализ);</w:t>
      </w:r>
    </w:p>
    <w:p w14:paraId="446031D1"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предприятия со средними показателями народного хозяйства или отрасли (такие показатели называют «идеальными» или «нормативными»);</w:t>
      </w:r>
    </w:p>
    <w:p w14:paraId="3964068D" w14:textId="77777777" w:rsidR="000C3E7F" w:rsidRPr="00440FE8" w:rsidRDefault="000C3E7F" w:rsidP="00597663">
      <w:pPr>
        <w:pStyle w:val="ad"/>
        <w:numPr>
          <w:ilvl w:val="0"/>
          <w:numId w:val="10"/>
        </w:numPr>
        <w:spacing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предприятия с аналогичными показателями фирм-конкурентов (межхозяйственный сравнительный анализ).</w:t>
      </w:r>
    </w:p>
    <w:p w14:paraId="4D5C3114"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 втором этапе исследователь должен правильно выбрать источники данных и убедиться, что информация отвечает всем необходимым требованиям точности, достоверности, достаточности и др. Кроме того, проводимая оценка качества информации заключается также в сверке данных учета и в определении влияния способов учета на формирование показателей отчетности</w:t>
      </w:r>
      <w:r w:rsidRPr="00440FE8">
        <w:rPr>
          <w:rStyle w:val="a3"/>
          <w:rFonts w:ascii="Times New Roman" w:hAnsi="Times New Roman" w:cs="Times New Roman"/>
          <w:color w:val="000000" w:themeColor="text1"/>
          <w:sz w:val="28"/>
          <w:szCs w:val="28"/>
        </w:rPr>
        <w:footnoteReference w:id="13"/>
      </w:r>
      <w:r w:rsidRPr="00440FE8">
        <w:rPr>
          <w:rFonts w:ascii="Times New Roman" w:hAnsi="Times New Roman" w:cs="Times New Roman"/>
          <w:color w:val="000000" w:themeColor="text1"/>
          <w:sz w:val="28"/>
          <w:szCs w:val="28"/>
        </w:rPr>
        <w:t>.</w:t>
      </w:r>
    </w:p>
    <w:p w14:paraId="64D3AEA5"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Заключительный, третий этап анализа выступает применением непосредственных методов и рабочих приемов финансового (экономического) анализа.</w:t>
      </w:r>
    </w:p>
    <w:p w14:paraId="27DFDCBD"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Методы экономического анализа - это совокупность способов обработки экономической информации, аналитических приемов и количественных методов, направленных на решение аналитических задач. Рассмотрим основные методы, используемые в процессе проведения финансового анализа предприятия.</w:t>
      </w:r>
    </w:p>
    <w:p w14:paraId="52240E9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Обычно проведение анализа финансовой отчетности начинается с горизонтального анализа. Горизонтальный анализ финансовой отчетности предполагает, что компания работает в течении нескольких периодов, при этом данный анализ фокусируется на тенденциях и изменениях в финансовых отчетах с течением времени. Наряду с суммами, представленными в финансовых отчетах, горизонтальный анализ может помочь пользователю финансовой отчетности видеть относительные изменения с течением времени и выявлять позитивные или, возможно, тревожные тенденции.</w:t>
      </w:r>
    </w:p>
    <w:p w14:paraId="4C51493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Вертикальный анализ финансовой отчетности проводится в целях определения общего финансового состояния, поскольку все суммы за данный год конвертируются в проценты от основного компонента финансовой отчетности. Анализ по вертикали или по размеру позволяет увидеть состав каждого финансового отчета и определить, произошли ли существенные изменения.</w:t>
      </w:r>
    </w:p>
    <w:p w14:paraId="6573AFC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После того, как общая сумма активов каждого года устанавливается как 100% (или общие обязательства плюс акционерный капитал, поскольку суммы должны быть сбалансированы), суммы различных счетов рассчитываются в процентах от общей суммы активов.</w:t>
      </w:r>
    </w:p>
    <w:p w14:paraId="222C5B56"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Когда расчет завершен, сумма процентов всех счетов активов должна быть равна 100%. Величина в процентах по всем счетам обязательств и собственного капитала также будет равна 100%. </w:t>
      </w:r>
    </w:p>
    <w:p w14:paraId="1AB8C27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Методы анализа финансовой отчетности, как было указано выше, помимо горизонтального и вертикального анализа, включают коэффициентный анализ.</w:t>
      </w:r>
    </w:p>
    <w:p w14:paraId="3D0A23D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Существуют десятки различных коэффициентов, с помощью которых можно анализировать финансовую отчетность. Приведем несколько важных показателей и сгруппируем их по пяти основным категориям. Коэффициенты представлены в упрощенном виде, чтобы сделать их более понятными.</w:t>
      </w:r>
    </w:p>
    <w:p w14:paraId="490E585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w:t>
      </w:r>
      <w:r w:rsidRPr="00440FE8">
        <w:rPr>
          <w:rFonts w:ascii="Times New Roman" w:hAnsi="Times New Roman" w:cs="Times New Roman"/>
          <w:color w:val="000000" w:themeColor="text1"/>
          <w:sz w:val="28"/>
          <w:szCs w:val="28"/>
        </w:rPr>
        <w:tab/>
        <w:t>Коэффициенты ликвидности.</w:t>
      </w:r>
    </w:p>
    <w:p w14:paraId="4660860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w:t>
      </w:r>
      <w:r w:rsidRPr="00440FE8">
        <w:rPr>
          <w:rFonts w:ascii="Times New Roman" w:hAnsi="Times New Roman" w:cs="Times New Roman"/>
          <w:color w:val="000000" w:themeColor="text1"/>
          <w:sz w:val="28"/>
          <w:szCs w:val="28"/>
        </w:rPr>
        <w:tab/>
        <w:t>Коэффициенты рентабельности.</w:t>
      </w:r>
    </w:p>
    <w:p w14:paraId="0003AF9D"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w:t>
      </w:r>
      <w:r w:rsidRPr="00440FE8">
        <w:rPr>
          <w:rFonts w:ascii="Times New Roman" w:hAnsi="Times New Roman" w:cs="Times New Roman"/>
          <w:color w:val="000000" w:themeColor="text1"/>
          <w:sz w:val="28"/>
          <w:szCs w:val="28"/>
        </w:rPr>
        <w:tab/>
        <w:t>Коэффициенты платежеспособности.</w:t>
      </w:r>
    </w:p>
    <w:p w14:paraId="2874DC6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w:t>
      </w:r>
      <w:r w:rsidRPr="00440FE8">
        <w:rPr>
          <w:rFonts w:ascii="Times New Roman" w:hAnsi="Times New Roman" w:cs="Times New Roman"/>
          <w:color w:val="000000" w:themeColor="text1"/>
          <w:sz w:val="28"/>
          <w:szCs w:val="28"/>
        </w:rPr>
        <w:tab/>
        <w:t>Показатели операционной эффективности.</w:t>
      </w:r>
    </w:p>
    <w:p w14:paraId="2638F287"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5.</w:t>
      </w:r>
      <w:r w:rsidRPr="00440FE8">
        <w:rPr>
          <w:rFonts w:ascii="Times New Roman" w:hAnsi="Times New Roman" w:cs="Times New Roman"/>
          <w:color w:val="000000" w:themeColor="text1"/>
          <w:sz w:val="28"/>
          <w:szCs w:val="28"/>
        </w:rPr>
        <w:tab/>
        <w:t>Показатели движения денежных средств.</w:t>
      </w:r>
    </w:p>
    <w:p w14:paraId="71BCFDC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Ликвидность компании – способность выполнять краткосрочные финансовые обязательства. Анализ ликвидности проводится путем сравнения наиболее ликвидных активов компании, которые могут быть легко конвертированы в деньги, с ее краткосрочными обязательствами.</w:t>
      </w:r>
    </w:p>
    <w:p w14:paraId="7A6147A5"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целом, чем выше уровень покрытия ликвидными активами краткосрочных обязательств, тем лучше. Если компания имеет низкий уровень покрытия, то это может быть признаком того, что ей будет сложно выполнить свои краткосрочные финансовые обязательства, а значит вести текущие операции.</w:t>
      </w:r>
    </w:p>
    <w:p w14:paraId="010686F2"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кризисные времена для бизнеса или экономики компания с недостаточной ликвидностью может быть вынуждена принять жесткие меры для выполнения своих обязательств. Эти меры могут включать ликвидацию производственных активов, продажу запасов или даже продажу бизнес-единицы, что в свою очередь может нанести ущерб, как краткосрочной жизнеспособности компании, так и долгосрочному финансовому здоровью.</w:t>
      </w:r>
    </w:p>
    <w:p w14:paraId="7273AB15"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оценки ликвидности предприятия используют коэффициенты ликвидности, представленные в приложении Д, а также анализ ликвидности баланса.</w:t>
      </w:r>
    </w:p>
    <w:p w14:paraId="5A77352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Коэффициенты рентабельности, также как и показатели операционной деятельности, дают пользователям детальное представление о том, насколько </w:t>
      </w:r>
      <w:r w:rsidRPr="00440FE8">
        <w:rPr>
          <w:rFonts w:ascii="Times New Roman" w:hAnsi="Times New Roman" w:cs="Times New Roman"/>
          <w:color w:val="000000" w:themeColor="text1"/>
          <w:sz w:val="28"/>
          <w:szCs w:val="28"/>
        </w:rPr>
        <w:lastRenderedPageBreak/>
        <w:t>хорошо компания использует свои ресурсы для получения прибыли и увеличения акционерной стоимости.</w:t>
      </w:r>
    </w:p>
    <w:p w14:paraId="2A3FB79F"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Долгосрочная рентабельность компании имеет очень большое значение, как для «живучести» компании, так и для акционеров. Именно эти коэффициенты могут дать понимание обо всех составляющих прибыли. В эту группу входят четыре важнейших показателя прибыли, которые отражаются в разных разделах отчета о прибылях и убытках.</w:t>
      </w:r>
    </w:p>
    <w:p w14:paraId="6974120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отчете о финансовых результатах есть четыре уровня прибыли: валовая прибыль, операционная прибыль, прибыль до налогообложения и чистая прибыль. Термин «маржа» может относиться к абсолютному числу для данного уровня прибыли и/или к числу в процентах от чистых продаж/выручки. Анализ рентабельности использует расчет в процентах, чтобы обеспечить комплексную оценку прибыльности компании за 3-5 лет по сравнению и с аналогичными компаниями, и с отраслевыми показателями.</w:t>
      </w:r>
    </w:p>
    <w:p w14:paraId="24E5348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Расчет показателей рентабельности представлен в приложение Е.</w:t>
      </w:r>
    </w:p>
    <w:p w14:paraId="081D9EB4"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Деловая активность показывает уровень достижения положительного результата деятельности санатория относительно показателя авансированных ресурсов или объемов их использования в ходе производственной деятельности. Деловую активность представляет собой систему качественных и количественных показателей. Расчет показателей деловой активности представлен в приложении Ж.</w:t>
      </w:r>
    </w:p>
    <w:p w14:paraId="735E0993" w14:textId="77777777" w:rsidR="000C3E7F" w:rsidRPr="00440FE8" w:rsidRDefault="000C3E7F"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Финансовая устойчивость является одним из критериев оценки финансового состояния, определяющем стабильность положения организации в рыночных условиях. Расчет данного показателя позволяет определить оптимальное соотношение между активами (оборотными и </w:t>
      </w:r>
      <w:proofErr w:type="spellStart"/>
      <w:r w:rsidRPr="00440FE8">
        <w:rPr>
          <w:rFonts w:ascii="Times New Roman" w:hAnsi="Times New Roman" w:cs="Times New Roman"/>
          <w:color w:val="000000" w:themeColor="text1"/>
          <w:sz w:val="28"/>
          <w:szCs w:val="28"/>
        </w:rPr>
        <w:t>внеоборотными</w:t>
      </w:r>
      <w:proofErr w:type="spellEnd"/>
      <w:r w:rsidRPr="00440FE8">
        <w:rPr>
          <w:rFonts w:ascii="Times New Roman" w:hAnsi="Times New Roman" w:cs="Times New Roman"/>
          <w:color w:val="000000" w:themeColor="text1"/>
          <w:sz w:val="28"/>
          <w:szCs w:val="28"/>
        </w:rPr>
        <w:t xml:space="preserve">) и источниками их формирования (собственными и заемными) в целях дальнейшего улучшения показателей функционирования предприятия и в частности финансового состояния. </w:t>
      </w:r>
    </w:p>
    <w:p w14:paraId="79A2305A" w14:textId="77777777"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 xml:space="preserve">Анализ финансовой устойчивости оценивает работу предприятия в долгосрочной перспективе. Если доходы компании превышают расходы, если </w:t>
      </w:r>
      <w:r w:rsidRPr="00440FE8">
        <w:rPr>
          <w:rFonts w:ascii="Times New Roman" w:hAnsi="Times New Roman" w:cs="Times New Roman"/>
          <w:iCs/>
          <w:color w:val="000000" w:themeColor="text1"/>
          <w:sz w:val="28"/>
          <w:szCs w:val="28"/>
          <w:bdr w:val="none" w:sz="0" w:space="0" w:color="auto" w:frame="1"/>
          <w:shd w:val="clear" w:color="auto" w:fill="FFFFFF"/>
        </w:rPr>
        <w:lastRenderedPageBreak/>
        <w:t>компания эффективно использует свои денежные средства, имеет налаженный механизм создания и реализации товаров и услуг, то такая компания может считаться финансово устойчивой.</w:t>
      </w:r>
    </w:p>
    <w:p w14:paraId="5E25F8E2" w14:textId="77777777" w:rsidR="000C3E7F" w:rsidRPr="00440FE8" w:rsidRDefault="000C3E7F" w:rsidP="00597663">
      <w:pPr>
        <w:widowControl w:val="0"/>
        <w:tabs>
          <w:tab w:val="left" w:pos="993"/>
        </w:tabs>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 xml:space="preserve">Финансовой устойчивостью называют способность компании поддерживать бесперебойную работу с помощью собственных средств и сбалансированных финансовых потоков. </w:t>
      </w:r>
    </w:p>
    <w:p w14:paraId="71C9F09B" w14:textId="77777777" w:rsidR="000C3E7F" w:rsidRPr="00440FE8" w:rsidRDefault="000C3E7F" w:rsidP="00597663">
      <w:pPr>
        <w:widowControl w:val="0"/>
        <w:tabs>
          <w:tab w:val="left" w:pos="993"/>
        </w:tabs>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В процессе анализа финансовой устойчивости предприятия решаются следующие задачи:</w:t>
      </w:r>
    </w:p>
    <w:p w14:paraId="6B2069D6"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Оценивается платежеспособность и финансовая устойчивость предприятия, обнаруживаются нарушения, анализируются причины их появления.</w:t>
      </w:r>
    </w:p>
    <w:p w14:paraId="55891693"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Разрабатываются рекомендации и пути улучшения финансовой устойчивости организации.</w:t>
      </w:r>
    </w:p>
    <w:p w14:paraId="0733EB89"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Повышается эффективность использования ресурсов, стабилизируется финансовая устойчивость.</w:t>
      </w:r>
    </w:p>
    <w:p w14:paraId="6DDF89F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iCs/>
          <w:color w:val="000000" w:themeColor="text1"/>
          <w:sz w:val="28"/>
          <w:szCs w:val="28"/>
          <w:bdr w:val="none" w:sz="0" w:space="0" w:color="auto" w:frame="1"/>
          <w:shd w:val="clear" w:color="auto" w:fill="FFFFFF"/>
        </w:rPr>
        <w:t>4. Составляется прогноз финансовых результатов и устойчивости в зависимости от различных способов использования ресурсов.</w:t>
      </w:r>
    </w:p>
    <w:p w14:paraId="33BD70A0" w14:textId="77777777"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Использование в динамике показателей финансовой устойчивости в значительной мере повышает качество разработки управленческих решений, сосредоточенных на формировании процессов стабилизации. Формирование системы показателей позволяет осуществлять мониторинг финансовой устойчивости предприятия.</w:t>
      </w:r>
      <w:r w:rsidRPr="00440FE8">
        <w:rPr>
          <w:rFonts w:ascii="Times New Roman" w:hAnsi="Times New Roman" w:cs="Times New Roman"/>
          <w:color w:val="000000" w:themeColor="text1"/>
          <w:sz w:val="28"/>
          <w:szCs w:val="28"/>
        </w:rPr>
        <w:t xml:space="preserve"> П</w:t>
      </w:r>
      <w:r w:rsidRPr="00440FE8">
        <w:rPr>
          <w:rFonts w:ascii="Times New Roman" w:hAnsi="Times New Roman" w:cs="Times New Roman"/>
          <w:iCs/>
          <w:color w:val="000000" w:themeColor="text1"/>
          <w:sz w:val="28"/>
          <w:szCs w:val="28"/>
          <w:bdr w:val="none" w:sz="0" w:space="0" w:color="auto" w:frame="1"/>
          <w:shd w:val="clear" w:color="auto" w:fill="FFFFFF"/>
        </w:rPr>
        <w:t>рактически каждый показатель является относительным (таблица 1). Анализировать его нужно с учетом зависимости от прочих значений. К примеру, размер издержек при производстве большой. Однако само по себе это ничего не значит.</w:t>
      </w:r>
    </w:p>
    <w:p w14:paraId="05966925"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764C5AB3"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6A406FF3"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45139EE9"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1CC41E1F"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2AC45E0F"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4A593446"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5B373E90"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7168120C" w14:textId="77777777" w:rsidR="00D9723E" w:rsidRPr="00ED0685" w:rsidRDefault="000C3E7F" w:rsidP="00ED0685">
      <w:pPr>
        <w:spacing w:after="0" w:line="240" w:lineRule="auto"/>
        <w:ind w:firstLine="851"/>
        <w:jc w:val="right"/>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lastRenderedPageBreak/>
        <w:t>Таблица 1</w:t>
      </w:r>
      <w:r w:rsidR="00D9723E" w:rsidRPr="00ED0685">
        <w:rPr>
          <w:rFonts w:ascii="Verdana" w:hAnsi="Verdana" w:cs="Times New Roman"/>
          <w:b/>
          <w:color w:val="000000" w:themeColor="text1"/>
          <w:sz w:val="24"/>
          <w:szCs w:val="24"/>
        </w:rPr>
        <w:t xml:space="preserve"> </w:t>
      </w:r>
    </w:p>
    <w:p w14:paraId="40893A3D" w14:textId="77777777" w:rsidR="000C3E7F" w:rsidRPr="00ED0685" w:rsidRDefault="000C3E7F" w:rsidP="00ED0685">
      <w:pPr>
        <w:spacing w:after="0" w:line="240" w:lineRule="auto"/>
        <w:ind w:firstLine="851"/>
        <w:jc w:val="center"/>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Относительные коэффициенты финансовой устойчивости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4394"/>
        <w:gridCol w:w="2008"/>
      </w:tblGrid>
      <w:tr w:rsidR="00440FE8" w:rsidRPr="00084DFB" w14:paraId="6616390E" w14:textId="77777777" w:rsidTr="00B9012A">
        <w:tc>
          <w:tcPr>
            <w:tcW w:w="3367" w:type="dxa"/>
            <w:vAlign w:val="center"/>
          </w:tcPr>
          <w:p w14:paraId="6B8C14F1"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Наименование коэффициента</w:t>
            </w:r>
          </w:p>
        </w:tc>
        <w:tc>
          <w:tcPr>
            <w:tcW w:w="4394" w:type="dxa"/>
            <w:vAlign w:val="center"/>
          </w:tcPr>
          <w:p w14:paraId="780C5922"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Что показывает</w:t>
            </w:r>
          </w:p>
        </w:tc>
        <w:tc>
          <w:tcPr>
            <w:tcW w:w="1808" w:type="dxa"/>
            <w:vAlign w:val="center"/>
          </w:tcPr>
          <w:p w14:paraId="0CC469A9"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Интервалы оптимального значения</w:t>
            </w:r>
          </w:p>
        </w:tc>
      </w:tr>
      <w:tr w:rsidR="00440FE8" w:rsidRPr="00ED0685" w14:paraId="460BC992" w14:textId="77777777" w:rsidTr="00B9012A">
        <w:tc>
          <w:tcPr>
            <w:tcW w:w="3367" w:type="dxa"/>
          </w:tcPr>
          <w:p w14:paraId="7D97C4EB"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маневренности, КМ</w:t>
            </w:r>
          </w:p>
        </w:tc>
        <w:tc>
          <w:tcPr>
            <w:tcW w:w="4394" w:type="dxa"/>
          </w:tcPr>
          <w:p w14:paraId="426A6EB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Показывает, какая часть собственного капитала предприятия находится в мобильной форме, позволяющей свободно маневрировать капиталом</w:t>
            </w:r>
          </w:p>
        </w:tc>
        <w:tc>
          <w:tcPr>
            <w:tcW w:w="1808" w:type="dxa"/>
          </w:tcPr>
          <w:p w14:paraId="082672B9"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0,5</w:t>
            </w:r>
          </w:p>
        </w:tc>
      </w:tr>
      <w:tr w:rsidR="00440FE8" w:rsidRPr="00ED0685" w14:paraId="20CBC2FF" w14:textId="77777777" w:rsidTr="00B9012A">
        <w:tc>
          <w:tcPr>
            <w:tcW w:w="3367" w:type="dxa"/>
          </w:tcPr>
          <w:p w14:paraId="4D40BFE1"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автономии источников формирования запасов, КА.И.</w:t>
            </w:r>
          </w:p>
        </w:tc>
        <w:tc>
          <w:tcPr>
            <w:tcW w:w="4394" w:type="dxa"/>
          </w:tcPr>
          <w:p w14:paraId="480DEC69"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Показывает долю собственных оборотных средств в общей сумме основных источников формирования запасов</w:t>
            </w:r>
          </w:p>
        </w:tc>
        <w:tc>
          <w:tcPr>
            <w:tcW w:w="1808" w:type="dxa"/>
          </w:tcPr>
          <w:p w14:paraId="5933518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Рост коэффициента оценивается положительно</w:t>
            </w:r>
          </w:p>
        </w:tc>
      </w:tr>
      <w:tr w:rsidR="00440FE8" w:rsidRPr="00ED0685" w14:paraId="24F659F1" w14:textId="77777777" w:rsidTr="00B9012A">
        <w:tc>
          <w:tcPr>
            <w:tcW w:w="3367" w:type="dxa"/>
          </w:tcPr>
          <w:p w14:paraId="44047C64"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обеспеченности запасов собственными источниками, КОБ</w:t>
            </w:r>
          </w:p>
        </w:tc>
        <w:tc>
          <w:tcPr>
            <w:tcW w:w="4394" w:type="dxa"/>
          </w:tcPr>
          <w:p w14:paraId="7B24D44D"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Достаточность собственных оборотных средств</w:t>
            </w:r>
          </w:p>
        </w:tc>
        <w:tc>
          <w:tcPr>
            <w:tcW w:w="1808" w:type="dxa"/>
          </w:tcPr>
          <w:p w14:paraId="4EF1953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 0,6-0,8; КОБ больше или равен КА.И.</w:t>
            </w:r>
          </w:p>
        </w:tc>
      </w:tr>
      <w:tr w:rsidR="00440FE8" w:rsidRPr="00ED0685" w14:paraId="0329093E" w14:textId="77777777" w:rsidTr="00B9012A">
        <w:tc>
          <w:tcPr>
            <w:tcW w:w="3367" w:type="dxa"/>
          </w:tcPr>
          <w:p w14:paraId="19E528CD"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обеспеченности собственными средствами, КО.С.О.</w:t>
            </w:r>
          </w:p>
        </w:tc>
        <w:tc>
          <w:tcPr>
            <w:tcW w:w="4394" w:type="dxa"/>
          </w:tcPr>
          <w:p w14:paraId="075B076F"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Определяет долю собственных оборотных средств в общей величине оборотных активов</w:t>
            </w:r>
          </w:p>
        </w:tc>
        <w:tc>
          <w:tcPr>
            <w:tcW w:w="1808" w:type="dxa"/>
          </w:tcPr>
          <w:p w14:paraId="4A38E153"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 0,1</w:t>
            </w:r>
          </w:p>
        </w:tc>
      </w:tr>
    </w:tbl>
    <w:p w14:paraId="58544C1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p>
    <w:p w14:paraId="34F6F907" w14:textId="77777777"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Если доходность от деятельности большая, то высокие издержки норма. Также ни о чем не говорят большие задолженности перед кредиторами. Этот анализ нужно анализировать вкупе с размером собственных средств компании.</w:t>
      </w:r>
    </w:p>
    <w:p w14:paraId="01BC4BA7"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задолженности компании – отношение общей суммы долга к совокупным активам. Общая задолженность включает, как краткосрочную, так и долгосрочную задолженность. Существует несколько коэффициентов долговых обязательств, которые дают пользователям представление об общей долговой нагрузке компании, а также о соотношении собственного капитала и долга. Долговые коэффициенты могут использоваться для определения общего уровня финансового риска, с которым сталкивается компания и ее акционеры. В целом, чем больше сумма долга, тем выше потенциальный уровень финансовых рисков, с которыми бизнес может столкнуться, включая банкротство.</w:t>
      </w:r>
    </w:p>
    <w:p w14:paraId="2FAEEB6F" w14:textId="77777777"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Каждый из коэффициентов операционной эффективности имеет разные входные данные и измеряет различные сегменты общей операционной эффективности компании. Эти коэффициенты дают пользователям </w:t>
      </w:r>
      <w:r w:rsidRPr="00440FE8">
        <w:rPr>
          <w:rFonts w:ascii="Times New Roman" w:hAnsi="Times New Roman" w:cs="Times New Roman"/>
          <w:color w:val="000000" w:themeColor="text1"/>
          <w:sz w:val="28"/>
          <w:szCs w:val="28"/>
        </w:rPr>
        <w:lastRenderedPageBreak/>
        <w:t>представление об эффективности и управлении компанией в течение измеряемого периода.</w:t>
      </w:r>
    </w:p>
    <w:p w14:paraId="648AC9C8" w14:textId="77777777"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Эти коэффициенты показывают, насколько эффективно компания использует свои активы для получения дохода, насколько эффективно компания конвертирует продажи в деньги, как использует свои ресурсы для генерации продаж и увеличения акционерной стоимости. В целом, чем выше эти коэффициенты, тем лучше для акционеров.</w:t>
      </w:r>
    </w:p>
    <w:p w14:paraId="3B6BE0F0" w14:textId="77777777"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Примеры коэффициентов операционной эффективности:</w:t>
      </w:r>
    </w:p>
    <w:p w14:paraId="34A12484"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фондоотдача;</w:t>
      </w:r>
    </w:p>
    <w:p w14:paraId="2502A0D0"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продаж (доходов) на одного сотрудника;</w:t>
      </w:r>
    </w:p>
    <w:p w14:paraId="70E022A0"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операционного цикла.</w:t>
      </w:r>
    </w:p>
    <w:p w14:paraId="619D56E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группе показателей движения денежных средств рассматриваются индикаторы денежных потоков, в которых основное внимание уделяется объему генерируемых денежных средств и системы обеспечения финансовой устойчивости, которую получает компания. Эти коэффициенты могут дать пользователям еще один взгляд на финансовое состояние и эффективность компании. Коэффициенты этой группы используют денежный поток в сравнении с другими показателями компании.</w:t>
      </w:r>
    </w:p>
    <w:p w14:paraId="6C1AA7DD"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Примеры коэффициентов денежных средств:</w:t>
      </w:r>
    </w:p>
    <w:p w14:paraId="55A6B6FB"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операционного денежного потока к продажам;</w:t>
      </w:r>
    </w:p>
    <w:p w14:paraId="77C69206"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чистого денежного потока к операционному денежному потоку;</w:t>
      </w:r>
    </w:p>
    <w:p w14:paraId="17DCDE07"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коэффициенты покрытия денежного потока.</w:t>
      </w:r>
    </w:p>
    <w:p w14:paraId="0F3E711D"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Как общенаучный метод, факторный анализ становится средством для замены набора коррелирующих измерений существенно меньшим числом новых переменных (факторов). При этом основными требованиями являются минимальная потеря информации, содержащейся в исходных данных и возможность представления (интерпретации) факторов через исходные переменные.</w:t>
      </w:r>
    </w:p>
    <w:p w14:paraId="69860C59"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p>
    <w:p w14:paraId="56948F9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Анализ финансовой отчетности организации – это процесс оценки финансовой отчетности компании (например, баланса или отчета о прибылях и убытках). Финансовые отчеты фиксируют финансовые данные, которые обычно оцениваются с помощью различных финансовых коэффициентов и методов. Оценка и анализ финансовой отчетности позволяют оценивать ликвидность, рентабельность, эффективность всей компании и процессов движения денежных средств. Цель анализа финансовой отчетности предприятия – выявление, как положительных, так и отрицательных тенденций в этих областях.</w:t>
      </w:r>
    </w:p>
    <w:p w14:paraId="1C567FB6"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Обычно финансовая отчетность содержит данные за несколько лет. Анализ и аудит финансовой отчетности – оценочные методы определения прошлой, текущей и прогнозируемой эффективности компании. Финансовый анализ по данным бухгалтерской отчетности может дополняться анализом управленческой отчетности.</w:t>
      </w:r>
    </w:p>
    <w:p w14:paraId="3D6E1E64"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Финансовые результаты деятельности предприятия за отчетный период характеризуются системой взаимосвязанных отчетных показателей. Расчет показателей финансовых результатов задает направление анализа показателя, поскольку содержит набор наиболее важных влияющих на него факторов.</w:t>
      </w:r>
    </w:p>
    <w:p w14:paraId="4490C1C9"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анализе экономической безопасности предприятия используются как динамические показатели, так и пороговые значения различных параметров. Осуществляя контроль финансовой и хозяйственной деятельности организации, руководство уже может увидеть возможные проблемы в действенности мер по осуществлению защиты интересов предприятия.</w:t>
      </w:r>
    </w:p>
    <w:p w14:paraId="00672599"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Таким образом, в  условиях высокой  динамики меняющихся  рыночных условий,  финансовая устойчивость и  платежеспособность становится  практически безальтернативным  выбором обеспечения экономической безопасности  для большинства  российских предприятий. В таких условиях  необходима разработка  принципиально нового  подхода к обеспечению  экономической безопасности и устойчивости развития  хозяйствующего субъекта.</w:t>
      </w:r>
    </w:p>
    <w:p w14:paraId="101A0F70" w14:textId="77777777" w:rsidR="00B1411C" w:rsidRPr="00440FE8" w:rsidRDefault="00B1411C" w:rsidP="00B9012A">
      <w:pPr>
        <w:pStyle w:val="2"/>
        <w:spacing w:before="0" w:line="240" w:lineRule="auto"/>
        <w:ind w:firstLine="851"/>
        <w:jc w:val="center"/>
        <w:rPr>
          <w:rFonts w:ascii="Times New Roman" w:hAnsi="Times New Roman" w:cs="Times New Roman"/>
          <w:color w:val="000000" w:themeColor="text1"/>
          <w:sz w:val="28"/>
          <w:szCs w:val="28"/>
        </w:rPr>
      </w:pPr>
      <w:bookmarkStart w:id="10" w:name="_Toc40751099"/>
      <w:r w:rsidRPr="00440FE8">
        <w:rPr>
          <w:rFonts w:ascii="Times New Roman" w:hAnsi="Times New Roman" w:cs="Times New Roman"/>
          <w:color w:val="000000" w:themeColor="text1"/>
          <w:sz w:val="28"/>
          <w:szCs w:val="28"/>
        </w:rPr>
        <w:lastRenderedPageBreak/>
        <w:t>1.3</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Методика проведения анализа финансового состояния предприятия</w:t>
      </w:r>
      <w:bookmarkEnd w:id="10"/>
    </w:p>
    <w:p w14:paraId="52CEFFA6" w14:textId="77777777" w:rsidR="002E2FC6" w:rsidRPr="00440FE8" w:rsidRDefault="002E2FC6" w:rsidP="00B9012A">
      <w:pPr>
        <w:spacing w:after="0" w:line="240" w:lineRule="auto"/>
        <w:ind w:firstLine="851"/>
        <w:jc w:val="both"/>
        <w:rPr>
          <w:rFonts w:ascii="Times New Roman" w:hAnsi="Times New Roman" w:cs="Times New Roman"/>
          <w:color w:val="000000" w:themeColor="text1"/>
          <w:sz w:val="28"/>
          <w:szCs w:val="28"/>
        </w:rPr>
      </w:pPr>
    </w:p>
    <w:p w14:paraId="6A3261D8" w14:textId="77777777" w:rsidR="002B127B" w:rsidRPr="00440FE8" w:rsidRDefault="002B127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Содержание и основная целевая установка анализа и диагностики финансового состояния — это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w:t>
      </w:r>
    </w:p>
    <w:p w14:paraId="29E08605" w14:textId="77777777" w:rsidR="002B127B" w:rsidRPr="00440FE8" w:rsidRDefault="00B9012A" w:rsidP="00597663">
      <w:pPr>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noProof/>
          <w:color w:val="000000" w:themeColor="text1"/>
          <w:sz w:val="28"/>
          <w:szCs w:val="28"/>
        </w:rPr>
        <w:drawing>
          <wp:anchor distT="0" distB="0" distL="114300" distR="114300" simplePos="0" relativeHeight="251660800" behindDoc="0" locked="0" layoutInCell="1" allowOverlap="1" wp14:anchorId="1845149B" wp14:editId="2D3439E1">
            <wp:simplePos x="0" y="0"/>
            <wp:positionH relativeFrom="column">
              <wp:posOffset>-104775</wp:posOffset>
            </wp:positionH>
            <wp:positionV relativeFrom="paragraph">
              <wp:posOffset>579120</wp:posOffset>
            </wp:positionV>
            <wp:extent cx="6200775" cy="6065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0775" cy="6065520"/>
                    </a:xfrm>
                    <a:prstGeom prst="rect">
                      <a:avLst/>
                    </a:prstGeom>
                    <a:noFill/>
                  </pic:spPr>
                </pic:pic>
              </a:graphicData>
            </a:graphic>
            <wp14:sizeRelV relativeFrom="margin">
              <wp14:pctHeight>0</wp14:pctHeight>
            </wp14:sizeRelV>
          </wp:anchor>
        </w:drawing>
      </w:r>
      <w:r w:rsidR="002B127B" w:rsidRPr="00440FE8">
        <w:rPr>
          <w:rFonts w:ascii="Times New Roman" w:hAnsi="Times New Roman" w:cs="Times New Roman"/>
          <w:color w:val="000000" w:themeColor="text1"/>
          <w:sz w:val="28"/>
          <w:szCs w:val="28"/>
        </w:rPr>
        <w:t>На рисунке 1 представлена общая схема проведения анализа и оценки финансового состояния предприятия.</w:t>
      </w:r>
    </w:p>
    <w:p w14:paraId="25822C89" w14:textId="77777777" w:rsidR="002B127B" w:rsidRPr="00440FE8" w:rsidRDefault="002B127B" w:rsidP="00597663">
      <w:pPr>
        <w:widowControl w:val="0"/>
        <w:tabs>
          <w:tab w:val="left" w:pos="28"/>
        </w:tabs>
        <w:spacing w:after="0" w:line="360" w:lineRule="auto"/>
        <w:ind w:firstLine="851"/>
        <w:jc w:val="both"/>
        <w:rPr>
          <w:rFonts w:ascii="Times New Roman" w:hAnsi="Times New Roman" w:cs="Times New Roman"/>
          <w:color w:val="000000" w:themeColor="text1"/>
          <w:sz w:val="28"/>
          <w:szCs w:val="28"/>
        </w:rPr>
      </w:pPr>
    </w:p>
    <w:p w14:paraId="0DF3388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46CC1B5C"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1F42787B"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5414DB47"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F2D0F68"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EB4CFBD"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992600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F7AA244"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5EAFED9B"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1E3B4A8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63A6A9C7"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BCC32DA"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3C79CD4"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BD83D5F"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1B71C83"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68CD8D80"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0BA6562"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79D03112"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42F782E3"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2C652857" w14:textId="77777777" w:rsidR="002B127B" w:rsidRPr="00EE66C4" w:rsidRDefault="002B127B" w:rsidP="00EE66C4">
      <w:pPr>
        <w:spacing w:after="0" w:line="240" w:lineRule="auto"/>
        <w:ind w:firstLine="851"/>
        <w:jc w:val="center"/>
        <w:rPr>
          <w:rFonts w:ascii="Verdana" w:hAnsi="Verdana" w:cs="Times New Roman"/>
          <w:b/>
          <w:color w:val="000000" w:themeColor="text1"/>
          <w:sz w:val="24"/>
          <w:szCs w:val="28"/>
        </w:rPr>
      </w:pPr>
      <w:r w:rsidRPr="00EE66C4">
        <w:rPr>
          <w:rFonts w:ascii="Verdana" w:hAnsi="Verdana" w:cs="Times New Roman"/>
          <w:b/>
          <w:color w:val="000000" w:themeColor="text1"/>
          <w:sz w:val="24"/>
          <w:szCs w:val="28"/>
        </w:rPr>
        <w:t>Рисунок 1 – Схема анализа и оценки финансового состояния предприятия</w:t>
      </w:r>
    </w:p>
    <w:p w14:paraId="3FC95E55"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p>
    <w:p w14:paraId="2B34BCB8"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 xml:space="preserve">При проведении финансового анализа необходимо уделять </w:t>
      </w:r>
      <w:proofErr w:type="gramStart"/>
      <w:r w:rsidRPr="00440FE8">
        <w:rPr>
          <w:rFonts w:ascii="Times New Roman" w:hAnsi="Times New Roman" w:cs="Times New Roman"/>
          <w:color w:val="000000" w:themeColor="text1"/>
          <w:sz w:val="28"/>
          <w:szCs w:val="28"/>
        </w:rPr>
        <w:t>внимание  оценке</w:t>
      </w:r>
      <w:proofErr w:type="gramEnd"/>
      <w:r w:rsidRPr="00440FE8">
        <w:rPr>
          <w:rFonts w:ascii="Times New Roman" w:hAnsi="Times New Roman" w:cs="Times New Roman"/>
          <w:color w:val="000000" w:themeColor="text1"/>
          <w:sz w:val="28"/>
          <w:szCs w:val="28"/>
        </w:rPr>
        <w:t xml:space="preserve"> фи</w:t>
      </w:r>
      <w:r w:rsidRPr="00440FE8">
        <w:rPr>
          <w:rFonts w:ascii="Times New Roman" w:hAnsi="Times New Roman" w:cs="Times New Roman"/>
          <w:color w:val="000000" w:themeColor="text1"/>
          <w:sz w:val="28"/>
          <w:szCs w:val="28"/>
        </w:rPr>
        <w:softHyphen/>
        <w:t xml:space="preserve">нансового положения предприятия как в долгосрочном  плане, так и в краткосрочном периоде. </w:t>
      </w:r>
    </w:p>
    <w:p w14:paraId="2138B085"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Методические основы анализа финансового состояния предприятий отражены в работах </w:t>
      </w:r>
      <w:commentRangeStart w:id="11"/>
      <w:r w:rsidRPr="00440FE8">
        <w:rPr>
          <w:rFonts w:ascii="Times New Roman" w:hAnsi="Times New Roman" w:cs="Times New Roman"/>
          <w:color w:val="000000" w:themeColor="text1"/>
          <w:sz w:val="28"/>
          <w:szCs w:val="28"/>
        </w:rPr>
        <w:t xml:space="preserve">Н.Р. </w:t>
      </w:r>
      <w:proofErr w:type="spellStart"/>
      <w:r w:rsidRPr="00440FE8">
        <w:rPr>
          <w:rFonts w:ascii="Times New Roman" w:hAnsi="Times New Roman" w:cs="Times New Roman"/>
          <w:color w:val="000000" w:themeColor="text1"/>
          <w:sz w:val="28"/>
          <w:szCs w:val="28"/>
        </w:rPr>
        <w:t>Вейцмана</w:t>
      </w:r>
      <w:proofErr w:type="spellEnd"/>
      <w:r w:rsidRPr="00440FE8">
        <w:rPr>
          <w:rFonts w:ascii="Times New Roman" w:hAnsi="Times New Roman" w:cs="Times New Roman"/>
          <w:color w:val="000000" w:themeColor="text1"/>
          <w:sz w:val="28"/>
          <w:szCs w:val="28"/>
        </w:rPr>
        <w:t xml:space="preserve">, В.И. </w:t>
      </w:r>
      <w:proofErr w:type="spellStart"/>
      <w:r w:rsidRPr="00440FE8">
        <w:rPr>
          <w:rFonts w:ascii="Times New Roman" w:hAnsi="Times New Roman" w:cs="Times New Roman"/>
          <w:color w:val="000000" w:themeColor="text1"/>
          <w:sz w:val="28"/>
          <w:szCs w:val="28"/>
        </w:rPr>
        <w:t>Стоцкого</w:t>
      </w:r>
      <w:proofErr w:type="spellEnd"/>
      <w:r w:rsidRPr="00440FE8">
        <w:rPr>
          <w:rFonts w:ascii="Times New Roman" w:hAnsi="Times New Roman" w:cs="Times New Roman"/>
          <w:color w:val="000000" w:themeColor="text1"/>
          <w:sz w:val="28"/>
          <w:szCs w:val="28"/>
        </w:rPr>
        <w:t xml:space="preserve">, С.К. </w:t>
      </w:r>
      <w:proofErr w:type="spellStart"/>
      <w:r w:rsidRPr="00440FE8">
        <w:rPr>
          <w:rFonts w:ascii="Times New Roman" w:hAnsi="Times New Roman" w:cs="Times New Roman"/>
          <w:color w:val="000000" w:themeColor="text1"/>
          <w:sz w:val="28"/>
          <w:szCs w:val="28"/>
        </w:rPr>
        <w:t>Татура</w:t>
      </w:r>
      <w:proofErr w:type="spellEnd"/>
      <w:r w:rsidRPr="00440FE8">
        <w:rPr>
          <w:rFonts w:ascii="Times New Roman" w:hAnsi="Times New Roman" w:cs="Times New Roman"/>
          <w:color w:val="000000" w:themeColor="text1"/>
          <w:sz w:val="28"/>
          <w:szCs w:val="28"/>
        </w:rPr>
        <w:t xml:space="preserve">, </w:t>
      </w:r>
      <w:proofErr w:type="spellStart"/>
      <w:r w:rsidRPr="00440FE8">
        <w:rPr>
          <w:rFonts w:ascii="Times New Roman" w:hAnsi="Times New Roman" w:cs="Times New Roman"/>
          <w:color w:val="000000" w:themeColor="text1"/>
          <w:sz w:val="28"/>
          <w:szCs w:val="28"/>
        </w:rPr>
        <w:t>Бочарова</w:t>
      </w:r>
      <w:proofErr w:type="spellEnd"/>
      <w:r w:rsidRPr="00440FE8">
        <w:rPr>
          <w:rFonts w:ascii="Times New Roman" w:hAnsi="Times New Roman" w:cs="Times New Roman"/>
          <w:color w:val="000000" w:themeColor="text1"/>
          <w:sz w:val="28"/>
          <w:szCs w:val="28"/>
        </w:rPr>
        <w:t xml:space="preserve"> В.В. Концептуальные основы эко</w:t>
      </w:r>
      <w:r w:rsidRPr="00440FE8">
        <w:rPr>
          <w:rFonts w:ascii="Times New Roman" w:hAnsi="Times New Roman" w:cs="Times New Roman"/>
          <w:color w:val="000000" w:themeColor="text1"/>
          <w:sz w:val="28"/>
          <w:szCs w:val="28"/>
        </w:rPr>
        <w:softHyphen/>
        <w:t xml:space="preserve">номического анализа представлены и научно обоснованы в трудах таких отечественных ученых как: М.С. </w:t>
      </w:r>
      <w:proofErr w:type="spellStart"/>
      <w:r w:rsidRPr="00440FE8">
        <w:rPr>
          <w:rFonts w:ascii="Times New Roman" w:hAnsi="Times New Roman" w:cs="Times New Roman"/>
          <w:color w:val="000000" w:themeColor="text1"/>
          <w:sz w:val="28"/>
          <w:szCs w:val="28"/>
        </w:rPr>
        <w:t>Абрютина</w:t>
      </w:r>
      <w:proofErr w:type="spellEnd"/>
      <w:r w:rsidRPr="00440FE8">
        <w:rPr>
          <w:rFonts w:ascii="Times New Roman" w:hAnsi="Times New Roman" w:cs="Times New Roman"/>
          <w:color w:val="000000" w:themeColor="text1"/>
          <w:sz w:val="28"/>
          <w:szCs w:val="28"/>
        </w:rPr>
        <w:t>, А.В. Гра</w:t>
      </w:r>
      <w:r w:rsidRPr="00440FE8">
        <w:rPr>
          <w:rFonts w:ascii="Times New Roman" w:hAnsi="Times New Roman" w:cs="Times New Roman"/>
          <w:color w:val="000000" w:themeColor="text1"/>
          <w:sz w:val="28"/>
          <w:szCs w:val="28"/>
        </w:rPr>
        <w:softHyphen/>
        <w:t xml:space="preserve">чев, М.Н. </w:t>
      </w:r>
      <w:proofErr w:type="spellStart"/>
      <w:r w:rsidRPr="00440FE8">
        <w:rPr>
          <w:rFonts w:ascii="Times New Roman" w:hAnsi="Times New Roman" w:cs="Times New Roman"/>
          <w:color w:val="000000" w:themeColor="text1"/>
          <w:sz w:val="28"/>
          <w:szCs w:val="28"/>
        </w:rPr>
        <w:t>Крейнина</w:t>
      </w:r>
      <w:proofErr w:type="spellEnd"/>
      <w:r w:rsidRPr="00440FE8">
        <w:rPr>
          <w:rFonts w:ascii="Times New Roman" w:hAnsi="Times New Roman" w:cs="Times New Roman"/>
          <w:color w:val="000000" w:themeColor="text1"/>
          <w:sz w:val="28"/>
          <w:szCs w:val="28"/>
        </w:rPr>
        <w:t xml:space="preserve">, М.В. Мельник, М.Г. Миронов, Е.В. </w:t>
      </w:r>
      <w:proofErr w:type="spellStart"/>
      <w:r w:rsidRPr="00440FE8">
        <w:rPr>
          <w:rFonts w:ascii="Times New Roman" w:hAnsi="Times New Roman" w:cs="Times New Roman"/>
          <w:color w:val="000000" w:themeColor="text1"/>
          <w:sz w:val="28"/>
          <w:szCs w:val="28"/>
        </w:rPr>
        <w:t>Негашев</w:t>
      </w:r>
      <w:proofErr w:type="spellEnd"/>
      <w:r w:rsidRPr="00440FE8">
        <w:rPr>
          <w:rFonts w:ascii="Times New Roman" w:hAnsi="Times New Roman" w:cs="Times New Roman"/>
          <w:color w:val="000000" w:themeColor="text1"/>
          <w:sz w:val="28"/>
          <w:szCs w:val="28"/>
        </w:rPr>
        <w:t xml:space="preserve">, Г.В. Савицкая, Р.С. </w:t>
      </w:r>
      <w:proofErr w:type="spellStart"/>
      <w:r w:rsidRPr="00440FE8">
        <w:rPr>
          <w:rFonts w:ascii="Times New Roman" w:hAnsi="Times New Roman" w:cs="Times New Roman"/>
          <w:color w:val="000000" w:themeColor="text1"/>
          <w:sz w:val="28"/>
          <w:szCs w:val="28"/>
        </w:rPr>
        <w:t>Сайфулин</w:t>
      </w:r>
      <w:proofErr w:type="spellEnd"/>
      <w:r w:rsidRPr="00440FE8">
        <w:rPr>
          <w:rFonts w:ascii="Times New Roman" w:hAnsi="Times New Roman" w:cs="Times New Roman"/>
          <w:color w:val="000000" w:themeColor="text1"/>
          <w:sz w:val="28"/>
          <w:szCs w:val="28"/>
        </w:rPr>
        <w:t xml:space="preserve">, А.Д. </w:t>
      </w:r>
      <w:proofErr w:type="spellStart"/>
      <w:r w:rsidRPr="00440FE8">
        <w:rPr>
          <w:rFonts w:ascii="Times New Roman" w:hAnsi="Times New Roman" w:cs="Times New Roman"/>
          <w:color w:val="000000" w:themeColor="text1"/>
          <w:sz w:val="28"/>
          <w:szCs w:val="28"/>
        </w:rPr>
        <w:t>Шеремет</w:t>
      </w:r>
      <w:proofErr w:type="spellEnd"/>
      <w:r w:rsidRPr="00440FE8">
        <w:rPr>
          <w:rFonts w:ascii="Times New Roman" w:hAnsi="Times New Roman" w:cs="Times New Roman"/>
          <w:color w:val="000000" w:themeColor="text1"/>
          <w:sz w:val="28"/>
          <w:szCs w:val="28"/>
        </w:rPr>
        <w:t>.</w:t>
      </w:r>
      <w:commentRangeEnd w:id="11"/>
      <w:r w:rsidR="00B9012A">
        <w:rPr>
          <w:rStyle w:val="af8"/>
        </w:rPr>
        <w:commentReference w:id="11"/>
      </w:r>
    </w:p>
    <w:p w14:paraId="16D89158"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Анализ финансового состояния предприятия наилучшим образом предполагает выполнение следующей последовательности действий. В первую очередь следует провести  предварительное исследование финансового состояния предприятия по данным его бухгалтерской отчетности. На данном этапе оценивается сложившееся финансовое положение предприятия, что позволяет  определить превалирующие  тенденции в изменении финансового состояния в предыдущий период времени. Далее на основе полученных результатов вырабатывается решение о </w:t>
      </w:r>
      <w:proofErr w:type="gramStart"/>
      <w:r w:rsidRPr="00440FE8">
        <w:rPr>
          <w:rFonts w:ascii="Times New Roman" w:hAnsi="Times New Roman" w:cs="Times New Roman"/>
          <w:color w:val="000000" w:themeColor="text1"/>
          <w:sz w:val="28"/>
          <w:szCs w:val="28"/>
        </w:rPr>
        <w:t>необходимости  дальнейшего</w:t>
      </w:r>
      <w:proofErr w:type="gramEnd"/>
      <w:r w:rsidRPr="00440FE8">
        <w:rPr>
          <w:rFonts w:ascii="Times New Roman" w:hAnsi="Times New Roman" w:cs="Times New Roman"/>
          <w:color w:val="000000" w:themeColor="text1"/>
          <w:sz w:val="28"/>
          <w:szCs w:val="28"/>
        </w:rPr>
        <w:t xml:space="preserve">  проведения углубленного анализа, позволяющего определить влияния основных факторов на динамику финансового состояния предприятия и выявить резервы по улучшению основных показателей финансового состояния.</w:t>
      </w:r>
    </w:p>
    <w:p w14:paraId="0D4CAB33"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проведения всестороннего  анализа финансового со</w:t>
      </w:r>
      <w:r w:rsidRPr="00440FE8">
        <w:rPr>
          <w:rFonts w:ascii="Times New Roman" w:hAnsi="Times New Roman" w:cs="Times New Roman"/>
          <w:color w:val="000000" w:themeColor="text1"/>
          <w:sz w:val="28"/>
          <w:szCs w:val="28"/>
        </w:rPr>
        <w:softHyphen/>
        <w:t>стояния предприятия могут использоваться следующие мето</w:t>
      </w:r>
      <w:r w:rsidRPr="00440FE8">
        <w:rPr>
          <w:rFonts w:ascii="Times New Roman" w:hAnsi="Times New Roman" w:cs="Times New Roman"/>
          <w:color w:val="000000" w:themeColor="text1"/>
          <w:sz w:val="28"/>
          <w:szCs w:val="28"/>
        </w:rPr>
        <w:softHyphen/>
        <w:t>ды: чтение бухгалтерской отчетности; вертикальный анализ бухгалтерской отчетности; горизонталь</w:t>
      </w:r>
      <w:r w:rsidRPr="00440FE8">
        <w:rPr>
          <w:rFonts w:ascii="Times New Roman" w:hAnsi="Times New Roman" w:cs="Times New Roman"/>
          <w:color w:val="000000" w:themeColor="text1"/>
          <w:sz w:val="28"/>
          <w:szCs w:val="28"/>
        </w:rPr>
        <w:softHyphen/>
        <w:t>ный анализ бухгалтерской отчетности; трендовый анализ; сравнительный (пространственный) анализ; фактор</w:t>
      </w:r>
      <w:r w:rsidRPr="00440FE8">
        <w:rPr>
          <w:rFonts w:ascii="Times New Roman" w:hAnsi="Times New Roman" w:cs="Times New Roman"/>
          <w:color w:val="000000" w:themeColor="text1"/>
          <w:sz w:val="28"/>
          <w:szCs w:val="28"/>
        </w:rPr>
        <w:softHyphen/>
        <w:t>ный анализ; метод финансовых коэффициентов.</w:t>
      </w:r>
    </w:p>
    <w:p w14:paraId="515068EA"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чтением бухгалтерской отчетности понимается процесс общего з</w:t>
      </w:r>
      <w:r w:rsidRPr="00440FE8">
        <w:rPr>
          <w:rFonts w:ascii="Times New Roman" w:hAnsi="Times New Roman" w:cs="Times New Roman"/>
          <w:color w:val="000000" w:themeColor="text1"/>
          <w:sz w:val="28"/>
          <w:szCs w:val="28"/>
        </w:rPr>
        <w:softHyphen/>
        <w:t xml:space="preserve">накомства с данными бухгалтерского баланса предприятия, отчета о финансовых результатах,  других форм годовой бухгалтерской отчетности, который позволяет составить общее представление о финансовом положении  </w:t>
      </w:r>
      <w:r w:rsidRPr="00440FE8">
        <w:rPr>
          <w:rFonts w:ascii="Times New Roman" w:hAnsi="Times New Roman" w:cs="Times New Roman"/>
          <w:color w:val="000000" w:themeColor="text1"/>
          <w:sz w:val="28"/>
          <w:szCs w:val="28"/>
        </w:rPr>
        <w:lastRenderedPageBreak/>
        <w:t xml:space="preserve">предприятия. Изучение перечисленных форм отчетности дает возможность составить </w:t>
      </w:r>
      <w:proofErr w:type="gramStart"/>
      <w:r w:rsidRPr="00440FE8">
        <w:rPr>
          <w:rFonts w:ascii="Times New Roman" w:hAnsi="Times New Roman" w:cs="Times New Roman"/>
          <w:color w:val="000000" w:themeColor="text1"/>
          <w:sz w:val="28"/>
          <w:szCs w:val="28"/>
        </w:rPr>
        <w:t>представление  об</w:t>
      </w:r>
      <w:proofErr w:type="gramEnd"/>
      <w:r w:rsidRPr="00440FE8">
        <w:rPr>
          <w:rFonts w:ascii="Times New Roman" w:hAnsi="Times New Roman" w:cs="Times New Roman"/>
          <w:color w:val="000000" w:themeColor="text1"/>
          <w:sz w:val="28"/>
          <w:szCs w:val="28"/>
        </w:rPr>
        <w:t xml:space="preserve"> имущественном и финансовом положении предприятия с точки зрения долгосрочного периода; позволяет выяснить финансовые результаты деятельности, регулярно получаемые исследуемым пред</w:t>
      </w:r>
      <w:r w:rsidRPr="00440FE8">
        <w:rPr>
          <w:rFonts w:ascii="Times New Roman" w:hAnsi="Times New Roman" w:cs="Times New Roman"/>
          <w:color w:val="000000" w:themeColor="text1"/>
          <w:sz w:val="28"/>
          <w:szCs w:val="28"/>
        </w:rPr>
        <w:softHyphen/>
        <w:t>приятием; дает представление об изменениях в собственном капитале; позволяет оценить ликвидность предприятия.</w:t>
      </w:r>
    </w:p>
    <w:p w14:paraId="14D5CB5A"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Горизонтальный (временной) анализ отчетности предприятия предполагает сравнение показателей основных форм бухгалтерской отчетности за различные периоды времени. При проведении горизонтального анализа наиболее часто используются следующие приемы: простое сравнение статей бухгалтерской годовой отчетности и выяснение причин их колебаний;  сравнительный анализ измене</w:t>
      </w:r>
      <w:r w:rsidRPr="00440FE8">
        <w:rPr>
          <w:rFonts w:ascii="Times New Roman" w:hAnsi="Times New Roman" w:cs="Times New Roman"/>
          <w:color w:val="000000" w:themeColor="text1"/>
          <w:sz w:val="28"/>
          <w:szCs w:val="28"/>
        </w:rPr>
        <w:softHyphen/>
        <w:t>ния статей бухгалтерской годовой отчетности по отношению к изменению других статей. Вертикальный (структурный) анализ предполагает расчет удельного веса отдельных статей баланса и отчета о финансовых результатах в общем итоговом показателе, а также дальнейший сравнительный анализа по отношению к аналогичным показателям пре</w:t>
      </w:r>
      <w:r w:rsidRPr="00440FE8">
        <w:rPr>
          <w:rFonts w:ascii="Times New Roman" w:hAnsi="Times New Roman" w:cs="Times New Roman"/>
          <w:color w:val="000000" w:themeColor="text1"/>
          <w:sz w:val="28"/>
          <w:szCs w:val="28"/>
        </w:rPr>
        <w:softHyphen/>
        <w:t xml:space="preserve">дыдущих периодов. Вертикальный анализ баланса дает возможность выяснить соотношение между </w:t>
      </w:r>
      <w:proofErr w:type="spellStart"/>
      <w:r w:rsidRPr="00440FE8">
        <w:rPr>
          <w:rFonts w:ascii="Times New Roman" w:hAnsi="Times New Roman" w:cs="Times New Roman"/>
          <w:color w:val="000000" w:themeColor="text1"/>
          <w:sz w:val="28"/>
          <w:szCs w:val="28"/>
        </w:rPr>
        <w:t>внеоборотными</w:t>
      </w:r>
      <w:proofErr w:type="spellEnd"/>
      <w:r w:rsidRPr="00440FE8">
        <w:rPr>
          <w:rFonts w:ascii="Times New Roman" w:hAnsi="Times New Roman" w:cs="Times New Roman"/>
          <w:color w:val="000000" w:themeColor="text1"/>
          <w:sz w:val="28"/>
          <w:szCs w:val="28"/>
        </w:rPr>
        <w:t xml:space="preserve"> и оборотными активами предприятия, отношение соб</w:t>
      </w:r>
      <w:r w:rsidRPr="00440FE8">
        <w:rPr>
          <w:rFonts w:ascii="Times New Roman" w:hAnsi="Times New Roman" w:cs="Times New Roman"/>
          <w:color w:val="000000" w:themeColor="text1"/>
          <w:sz w:val="28"/>
          <w:szCs w:val="28"/>
        </w:rPr>
        <w:softHyphen/>
        <w:t>ственного и заемного капитала, за счет которого осуществляется финансирование деятельности, позволяет определить структу</w:t>
      </w:r>
      <w:r w:rsidRPr="00440FE8">
        <w:rPr>
          <w:rFonts w:ascii="Times New Roman" w:hAnsi="Times New Roman" w:cs="Times New Roman"/>
          <w:color w:val="000000" w:themeColor="text1"/>
          <w:sz w:val="28"/>
          <w:szCs w:val="28"/>
        </w:rPr>
        <w:softHyphen/>
        <w:t>ру капитала по составляющим его элементам. Методы горизонтального и вертикального анализа являются взаимодополня</w:t>
      </w:r>
      <w:r w:rsidRPr="00440FE8">
        <w:rPr>
          <w:rFonts w:ascii="Times New Roman" w:hAnsi="Times New Roman" w:cs="Times New Roman"/>
          <w:color w:val="000000" w:themeColor="text1"/>
          <w:sz w:val="28"/>
          <w:szCs w:val="28"/>
        </w:rPr>
        <w:softHyphen/>
        <w:t>ющими и, как правило, при составлении аналитических та</w:t>
      </w:r>
      <w:r w:rsidRPr="00440FE8">
        <w:rPr>
          <w:rFonts w:ascii="Times New Roman" w:hAnsi="Times New Roman" w:cs="Times New Roman"/>
          <w:color w:val="000000" w:themeColor="text1"/>
          <w:sz w:val="28"/>
          <w:szCs w:val="28"/>
        </w:rPr>
        <w:softHyphen/>
        <w:t>блиц по данным бухгалтерской отчетности предприятия используются совместно.</w:t>
      </w:r>
    </w:p>
    <w:p w14:paraId="68E6F636"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Трендовый анализ предполагает расчет относи</w:t>
      </w:r>
      <w:r w:rsidRPr="00440FE8">
        <w:rPr>
          <w:rFonts w:ascii="Times New Roman" w:hAnsi="Times New Roman" w:cs="Times New Roman"/>
          <w:color w:val="000000" w:themeColor="text1"/>
          <w:sz w:val="28"/>
          <w:szCs w:val="28"/>
        </w:rPr>
        <w:softHyphen/>
        <w:t>тельных отклонений параметров отчетности за ряд периодов (кварталов, лет) в сравнении с уровнем показателей в базисном пе</w:t>
      </w:r>
      <w:r w:rsidRPr="00440FE8">
        <w:rPr>
          <w:rFonts w:ascii="Times New Roman" w:hAnsi="Times New Roman" w:cs="Times New Roman"/>
          <w:color w:val="000000" w:themeColor="text1"/>
          <w:sz w:val="28"/>
          <w:szCs w:val="28"/>
        </w:rPr>
        <w:softHyphen/>
        <w:t xml:space="preserve">риоде. В результате выявляется тренд, который характеризует долгосрочную тенденцию в изменении исследуемого параметра финансового состояния. Выделение тренда  помогает сформировать будущие вероятные значения показателей, т. е. трендовый анализ по существу выступает </w:t>
      </w:r>
      <w:r w:rsidRPr="00440FE8">
        <w:rPr>
          <w:rFonts w:ascii="Times New Roman" w:hAnsi="Times New Roman" w:cs="Times New Roman"/>
          <w:color w:val="000000" w:themeColor="text1"/>
          <w:sz w:val="28"/>
          <w:szCs w:val="28"/>
        </w:rPr>
        <w:lastRenderedPageBreak/>
        <w:t>как прогнозный анализ.</w:t>
      </w:r>
    </w:p>
    <w:p w14:paraId="7F80707F"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Сравнительный (пространственный) анализ предполагает проведение сравнения отдельных показателей исследуемого предприятия и аналогичных показателей аналогичных компаний-конкурентов в данной отрасли.</w:t>
      </w:r>
    </w:p>
    <w:p w14:paraId="7D68B424"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факторным анализом понимается процесс исследования воздействия отдельных факторов (причин) на результативный показатель на основе использования детерминированных и стати</w:t>
      </w:r>
      <w:r w:rsidRPr="00440FE8">
        <w:rPr>
          <w:rFonts w:ascii="Times New Roman" w:hAnsi="Times New Roman" w:cs="Times New Roman"/>
          <w:color w:val="000000" w:themeColor="text1"/>
          <w:sz w:val="28"/>
          <w:szCs w:val="28"/>
        </w:rPr>
        <w:softHyphen/>
        <w:t>стических приемов исследования. Фактор</w:t>
      </w:r>
      <w:r w:rsidRPr="00440FE8">
        <w:rPr>
          <w:rFonts w:ascii="Times New Roman" w:hAnsi="Times New Roman" w:cs="Times New Roman"/>
          <w:color w:val="000000" w:themeColor="text1"/>
          <w:sz w:val="28"/>
          <w:szCs w:val="28"/>
        </w:rPr>
        <w:softHyphen/>
        <w:t>ный анализ может быть как прямым (собственно ана</w:t>
      </w:r>
      <w:r w:rsidRPr="00440FE8">
        <w:rPr>
          <w:rFonts w:ascii="Times New Roman" w:hAnsi="Times New Roman" w:cs="Times New Roman"/>
          <w:color w:val="000000" w:themeColor="text1"/>
          <w:sz w:val="28"/>
          <w:szCs w:val="28"/>
        </w:rPr>
        <w:softHyphen/>
        <w:t xml:space="preserve">лиз), так и обратным (синтез). Прямой способ проведения факторного </w:t>
      </w:r>
      <w:proofErr w:type="gramStart"/>
      <w:r w:rsidRPr="00440FE8">
        <w:rPr>
          <w:rFonts w:ascii="Times New Roman" w:hAnsi="Times New Roman" w:cs="Times New Roman"/>
          <w:color w:val="000000" w:themeColor="text1"/>
          <w:sz w:val="28"/>
          <w:szCs w:val="28"/>
        </w:rPr>
        <w:t>анализа  предполагает</w:t>
      </w:r>
      <w:proofErr w:type="gramEnd"/>
      <w:r w:rsidRPr="00440FE8">
        <w:rPr>
          <w:rFonts w:ascii="Times New Roman" w:hAnsi="Times New Roman" w:cs="Times New Roman"/>
          <w:color w:val="000000" w:themeColor="text1"/>
          <w:sz w:val="28"/>
          <w:szCs w:val="28"/>
        </w:rPr>
        <w:t xml:space="preserve"> разделение результативного показателя на отдельные со</w:t>
      </w:r>
      <w:r w:rsidRPr="00440FE8">
        <w:rPr>
          <w:rFonts w:ascii="Times New Roman" w:hAnsi="Times New Roman" w:cs="Times New Roman"/>
          <w:color w:val="000000" w:themeColor="text1"/>
          <w:sz w:val="28"/>
          <w:szCs w:val="28"/>
        </w:rPr>
        <w:softHyphen/>
        <w:t>ставляющие части, а  обратный способ проведения факторного анализа предполагает соединение  отдельные составных элементов в общий результативный показатель</w:t>
      </w:r>
      <w:r w:rsidRPr="00440FE8">
        <w:rPr>
          <w:rFonts w:ascii="Times New Roman" w:hAnsi="Times New Roman" w:cs="Times New Roman"/>
          <w:color w:val="000000" w:themeColor="text1"/>
          <w:sz w:val="28"/>
          <w:szCs w:val="28"/>
          <w:vertAlign w:val="superscript"/>
        </w:rPr>
        <w:footnoteReference w:id="14"/>
      </w:r>
      <w:r w:rsidRPr="00440FE8">
        <w:rPr>
          <w:rFonts w:ascii="Times New Roman" w:hAnsi="Times New Roman" w:cs="Times New Roman"/>
          <w:color w:val="000000" w:themeColor="text1"/>
          <w:sz w:val="28"/>
          <w:szCs w:val="28"/>
        </w:rPr>
        <w:t>. Для того чтобы конечный результат обладал большей точностью следует постоянно проводить корректировку набора показа</w:t>
      </w:r>
      <w:r w:rsidRPr="00440FE8">
        <w:rPr>
          <w:rFonts w:ascii="Times New Roman" w:hAnsi="Times New Roman" w:cs="Times New Roman"/>
          <w:color w:val="000000" w:themeColor="text1"/>
          <w:sz w:val="28"/>
          <w:szCs w:val="28"/>
        </w:rPr>
        <w:softHyphen/>
        <w:t xml:space="preserve">телей </w:t>
      </w:r>
      <w:proofErr w:type="gramStart"/>
      <w:r w:rsidRPr="00440FE8">
        <w:rPr>
          <w:rFonts w:ascii="Times New Roman" w:hAnsi="Times New Roman" w:cs="Times New Roman"/>
          <w:color w:val="000000" w:themeColor="text1"/>
          <w:sz w:val="28"/>
          <w:szCs w:val="28"/>
        </w:rPr>
        <w:t>и  выбирать</w:t>
      </w:r>
      <w:proofErr w:type="gramEnd"/>
      <w:r w:rsidRPr="00440FE8">
        <w:rPr>
          <w:rFonts w:ascii="Times New Roman" w:hAnsi="Times New Roman" w:cs="Times New Roman"/>
          <w:color w:val="000000" w:themeColor="text1"/>
          <w:sz w:val="28"/>
          <w:szCs w:val="28"/>
        </w:rPr>
        <w:t xml:space="preserve"> значения коэффициентов весового значения исследуемого показателя, учитывая вид экономической де</w:t>
      </w:r>
      <w:r w:rsidRPr="00440FE8">
        <w:rPr>
          <w:rFonts w:ascii="Times New Roman" w:hAnsi="Times New Roman" w:cs="Times New Roman"/>
          <w:color w:val="000000" w:themeColor="text1"/>
          <w:sz w:val="28"/>
          <w:szCs w:val="28"/>
        </w:rPr>
        <w:softHyphen/>
        <w:t>ятельности и других значимых условий.</w:t>
      </w:r>
    </w:p>
    <w:p w14:paraId="34D3BA98"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Применение метода финансовых коэффициентов предполагает определение от</w:t>
      </w:r>
      <w:r w:rsidRPr="00440FE8">
        <w:rPr>
          <w:rFonts w:ascii="Times New Roman" w:hAnsi="Times New Roman" w:cs="Times New Roman"/>
          <w:color w:val="000000" w:themeColor="text1"/>
          <w:sz w:val="28"/>
          <w:szCs w:val="28"/>
        </w:rPr>
        <w:softHyphen/>
        <w:t>ношений отдельных данных бухгалтерской отчетности и выяснение  взаимосвязей и взаимозависимостей показателей. При применении метода финансовых коэффициентов необходимо учитывать следующие факторы:  эффективность применяемых методов планирования; достоверность данных бухгалтерской от</w:t>
      </w:r>
      <w:r w:rsidRPr="00440FE8">
        <w:rPr>
          <w:rFonts w:ascii="Times New Roman" w:hAnsi="Times New Roman" w:cs="Times New Roman"/>
          <w:color w:val="000000" w:themeColor="text1"/>
          <w:sz w:val="28"/>
          <w:szCs w:val="28"/>
        </w:rPr>
        <w:softHyphen/>
        <w:t>четности; использование различных методов учета (учетной политики); уровень диверсификации де</w:t>
      </w:r>
      <w:r w:rsidRPr="00440FE8">
        <w:rPr>
          <w:rFonts w:ascii="Times New Roman" w:hAnsi="Times New Roman" w:cs="Times New Roman"/>
          <w:color w:val="000000" w:themeColor="text1"/>
          <w:sz w:val="28"/>
          <w:szCs w:val="28"/>
        </w:rPr>
        <w:softHyphen/>
        <w:t>ятельности других предприятий; статичность при</w:t>
      </w:r>
      <w:r w:rsidRPr="00440FE8">
        <w:rPr>
          <w:rFonts w:ascii="Times New Roman" w:hAnsi="Times New Roman" w:cs="Times New Roman"/>
          <w:color w:val="000000" w:themeColor="text1"/>
          <w:sz w:val="28"/>
          <w:szCs w:val="28"/>
        </w:rPr>
        <w:softHyphen/>
        <w:t>меняемых коэффициентов.</w:t>
      </w:r>
      <w:r w:rsidRPr="00440FE8">
        <w:rPr>
          <w:rFonts w:ascii="Times New Roman" w:hAnsi="Times New Roman" w:cs="Times New Roman"/>
          <w:color w:val="000000" w:themeColor="text1"/>
          <w:sz w:val="28"/>
          <w:szCs w:val="28"/>
          <w:vertAlign w:val="superscript"/>
        </w:rPr>
        <w:footnoteReference w:id="15"/>
      </w:r>
    </w:p>
    <w:p w14:paraId="39AA3A40"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При проведении анализа финансового состояния предприятия используют три основных типа финансовых показателей: дескриптивные показатели; предикативные показатели; нормативные показатели.</w:t>
      </w:r>
    </w:p>
    <w:p w14:paraId="52898BB4"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lastRenderedPageBreak/>
        <w:t xml:space="preserve">Показатели первой группы являются основой проведения анализа и оценки финансового состояния. Данные показатели предполагают использование информации, содержащейся в бухгалтерской отчетности предприятия. </w:t>
      </w:r>
    </w:p>
    <w:p w14:paraId="01C16C2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Наиболее важными при проведении анализа финансового состояния являются следующие группы аналитических показателей и коэффициентов:  показатели оценки имущественного положения предприятия; показатели прибыльности и рентабельности; показатели деловой активности; показатели ликвидности и платежеспособности; показатели финансовой устойчивости;  показатели положения на рынке ценных бумаг</w:t>
      </w:r>
      <w:r w:rsidRPr="00440FE8">
        <w:rPr>
          <w:rFonts w:ascii="Times New Roman" w:eastAsia="Calibri" w:hAnsi="Times New Roman" w:cs="Times New Roman"/>
          <w:color w:val="000000" w:themeColor="text1"/>
          <w:sz w:val="28"/>
          <w:szCs w:val="28"/>
          <w:vertAlign w:val="superscript"/>
        </w:rPr>
        <w:footnoteReference w:id="16"/>
      </w:r>
      <w:r w:rsidRPr="00440FE8">
        <w:rPr>
          <w:rFonts w:ascii="Times New Roman" w:eastAsia="Calibri" w:hAnsi="Times New Roman" w:cs="Times New Roman"/>
          <w:color w:val="000000" w:themeColor="text1"/>
          <w:sz w:val="28"/>
          <w:szCs w:val="28"/>
        </w:rPr>
        <w:t>.</w:t>
      </w:r>
    </w:p>
    <w:p w14:paraId="745F065B"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В зависимости от целей и задач, решаемых при проведении анализа финансового состояния предприятия, на практике, используют лишь отдельные показатели. С нашей точки зрения, с целью оптимизации финансового состояния,  важнейшее место отводится показателям деловой активности, показателям ликвидности, показателям платежеспособности, а также показателям, характеризующим финансовую устойчивость. </w:t>
      </w:r>
    </w:p>
    <w:p w14:paraId="7C83CA5E"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Кроме финансовых коэффициентов, при проведении анализа финансового состояния предприятия большее значение отводится таким абсолютным показателям, как чистые активы предприятия, собственные оборотные средства, показатели обеспеченности запасов и затрат собственными оборотными средствами. Перечисленные показатели называют </w:t>
      </w:r>
      <w:proofErr w:type="spellStart"/>
      <w:r w:rsidRPr="00440FE8">
        <w:rPr>
          <w:rFonts w:ascii="Times New Roman" w:eastAsia="Calibri" w:hAnsi="Times New Roman" w:cs="Times New Roman"/>
          <w:color w:val="000000" w:themeColor="text1"/>
          <w:sz w:val="28"/>
          <w:szCs w:val="28"/>
        </w:rPr>
        <w:t>критериальными</w:t>
      </w:r>
      <w:proofErr w:type="spellEnd"/>
      <w:r w:rsidRPr="00440FE8">
        <w:rPr>
          <w:rFonts w:ascii="Times New Roman" w:eastAsia="Calibri" w:hAnsi="Times New Roman" w:cs="Times New Roman"/>
          <w:color w:val="000000" w:themeColor="text1"/>
          <w:sz w:val="28"/>
          <w:szCs w:val="28"/>
        </w:rPr>
        <w:t xml:space="preserve"> показателями, так как они помогают сформировать критерии, которые дает возможность оценить степень устойчивости финансового состояния предприятия.</w:t>
      </w:r>
      <w:r w:rsidRPr="00440FE8">
        <w:rPr>
          <w:rFonts w:ascii="Times New Roman" w:eastAsia="Calibri" w:hAnsi="Times New Roman" w:cs="Times New Roman"/>
          <w:color w:val="000000" w:themeColor="text1"/>
          <w:sz w:val="28"/>
          <w:szCs w:val="28"/>
          <w:vertAlign w:val="superscript"/>
        </w:rPr>
        <w:footnoteReference w:id="17"/>
      </w:r>
      <w:r w:rsidRPr="00440FE8">
        <w:rPr>
          <w:rFonts w:ascii="Times New Roman" w:eastAsia="Calibri" w:hAnsi="Times New Roman" w:cs="Times New Roman"/>
          <w:color w:val="000000" w:themeColor="text1"/>
          <w:sz w:val="28"/>
          <w:szCs w:val="28"/>
        </w:rPr>
        <w:t xml:space="preserve"> При принятии решений по оптимизации финансового состояния предприятия наиболее значимыми </w:t>
      </w:r>
      <w:proofErr w:type="spellStart"/>
      <w:r w:rsidRPr="00440FE8">
        <w:rPr>
          <w:rFonts w:ascii="Times New Roman" w:eastAsia="Calibri" w:hAnsi="Times New Roman" w:cs="Times New Roman"/>
          <w:color w:val="000000" w:themeColor="text1"/>
          <w:sz w:val="28"/>
          <w:szCs w:val="28"/>
        </w:rPr>
        <w:t>критериальными</w:t>
      </w:r>
      <w:proofErr w:type="spellEnd"/>
      <w:r w:rsidRPr="00440FE8">
        <w:rPr>
          <w:rFonts w:ascii="Times New Roman" w:eastAsia="Calibri" w:hAnsi="Times New Roman" w:cs="Times New Roman"/>
          <w:color w:val="000000" w:themeColor="text1"/>
          <w:sz w:val="28"/>
          <w:szCs w:val="28"/>
        </w:rPr>
        <w:t xml:space="preserve"> показателями выступают:</w:t>
      </w:r>
    </w:p>
    <w:p w14:paraId="66F76BE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1. Величина собственных оборотных средств.</w:t>
      </w:r>
    </w:p>
    <w:p w14:paraId="3CF3BBE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2. Чистый оборотный капитал (или финансово-</w:t>
      </w:r>
      <w:proofErr w:type="spellStart"/>
      <w:r w:rsidRPr="00440FE8">
        <w:rPr>
          <w:rFonts w:ascii="Times New Roman" w:eastAsia="Calibri" w:hAnsi="Times New Roman" w:cs="Times New Roman"/>
          <w:color w:val="000000" w:themeColor="text1"/>
          <w:sz w:val="28"/>
          <w:szCs w:val="28"/>
        </w:rPr>
        <w:t>эксплутационные</w:t>
      </w:r>
      <w:proofErr w:type="spellEnd"/>
      <w:r w:rsidRPr="00440FE8">
        <w:rPr>
          <w:rFonts w:ascii="Times New Roman" w:eastAsia="Calibri" w:hAnsi="Times New Roman" w:cs="Times New Roman"/>
          <w:color w:val="000000" w:themeColor="text1"/>
          <w:sz w:val="28"/>
          <w:szCs w:val="28"/>
        </w:rPr>
        <w:t xml:space="preserve"> </w:t>
      </w:r>
      <w:r w:rsidRPr="00440FE8">
        <w:rPr>
          <w:rFonts w:ascii="Times New Roman" w:eastAsia="Calibri" w:hAnsi="Times New Roman" w:cs="Times New Roman"/>
          <w:color w:val="000000" w:themeColor="text1"/>
          <w:sz w:val="28"/>
          <w:szCs w:val="28"/>
        </w:rPr>
        <w:lastRenderedPageBreak/>
        <w:t>потребности).</w:t>
      </w:r>
    </w:p>
    <w:p w14:paraId="6D7CB38E"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3. К группе показателей, которые </w:t>
      </w:r>
      <w:proofErr w:type="gramStart"/>
      <w:r w:rsidRPr="00440FE8">
        <w:rPr>
          <w:rFonts w:ascii="Times New Roman" w:eastAsia="Calibri" w:hAnsi="Times New Roman" w:cs="Times New Roman"/>
          <w:color w:val="000000" w:themeColor="text1"/>
          <w:sz w:val="28"/>
          <w:szCs w:val="28"/>
        </w:rPr>
        <w:t>дают  характеристику</w:t>
      </w:r>
      <w:proofErr w:type="gramEnd"/>
      <w:r w:rsidRPr="00440FE8">
        <w:rPr>
          <w:rFonts w:ascii="Times New Roman" w:eastAsia="Calibri" w:hAnsi="Times New Roman" w:cs="Times New Roman"/>
          <w:color w:val="000000" w:themeColor="text1"/>
          <w:sz w:val="28"/>
          <w:szCs w:val="28"/>
        </w:rPr>
        <w:t xml:space="preserve"> ликвидности баланса предприятия относятся следующие показатели: показатель наиболее ликвидных активов (А1); показатель быстрореализуемых активов (А2);  показатель </w:t>
      </w:r>
      <w:proofErr w:type="spellStart"/>
      <w:r w:rsidRPr="00440FE8">
        <w:rPr>
          <w:rFonts w:ascii="Times New Roman" w:eastAsia="Calibri" w:hAnsi="Times New Roman" w:cs="Times New Roman"/>
          <w:color w:val="000000" w:themeColor="text1"/>
          <w:sz w:val="28"/>
          <w:szCs w:val="28"/>
        </w:rPr>
        <w:t>медленнореализуемых</w:t>
      </w:r>
      <w:proofErr w:type="spellEnd"/>
      <w:r w:rsidRPr="00440FE8">
        <w:rPr>
          <w:rFonts w:ascii="Times New Roman" w:eastAsia="Calibri" w:hAnsi="Times New Roman" w:cs="Times New Roman"/>
          <w:color w:val="000000" w:themeColor="text1"/>
          <w:sz w:val="28"/>
          <w:szCs w:val="28"/>
        </w:rPr>
        <w:t xml:space="preserve"> активов (АЗ);  показатель труднореализуемых активов (А4); показатель наиболее срочных обязательств (П1); показатель краткосрочных пассивов (П2); показатель долгосрочных пассивов (ПЗ); показатель постоянных пассивов (П4).</w:t>
      </w:r>
    </w:p>
    <w:p w14:paraId="64014D96"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4. Показатели, характеризующие обеспеченность запасов и затрат источниками их формирования. Данные показатели дают возможность провести оценку типа финансового состояния по степени его устойчивости. </w:t>
      </w:r>
    </w:p>
    <w:p w14:paraId="210A6F33"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Аналитические коэффициенты отличаются от </w:t>
      </w:r>
      <w:proofErr w:type="spellStart"/>
      <w:r w:rsidRPr="00440FE8">
        <w:rPr>
          <w:rFonts w:ascii="Times New Roman" w:eastAsia="Calibri" w:hAnsi="Times New Roman" w:cs="Times New Roman"/>
          <w:color w:val="000000" w:themeColor="text1"/>
          <w:sz w:val="28"/>
          <w:szCs w:val="28"/>
        </w:rPr>
        <w:t>критериальных</w:t>
      </w:r>
      <w:proofErr w:type="spellEnd"/>
      <w:r w:rsidRPr="00440FE8">
        <w:rPr>
          <w:rFonts w:ascii="Times New Roman" w:eastAsia="Calibri" w:hAnsi="Times New Roman" w:cs="Times New Roman"/>
          <w:color w:val="000000" w:themeColor="text1"/>
          <w:sz w:val="28"/>
          <w:szCs w:val="28"/>
        </w:rPr>
        <w:t xml:space="preserve"> показателей, оперирующих абсолютными значениями, тем, что имеется возможность провести сравнения данных показателей не только между разными предприятиями, относящимися к одной отрасли, но и показатели, характеризующие финансовое состояние предприятий разных отраслей.</w:t>
      </w:r>
    </w:p>
    <w:p w14:paraId="2858CD1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Как было отмечено выше, вторая группа показателей, характеризующих финансовое состояние предприятия, это предикативные модели и показатели, которые представляют собой модели прогностического характера, а также показатели, рассчитанные на основе этих моделей. Показатели этой группы применяются с целью составления прогнозов доходов и прибылей предприятия, а также в целом его будущего финансового состояния. Наибольшее распространение в данной группе получили следующие показатели: определение точки критического объема продаж (производства), т.е. точки безубыточности; построение прогнозных финансовых отчетов; жестко</w:t>
      </w:r>
      <w:r w:rsidRPr="00440FE8">
        <w:rPr>
          <w:rFonts w:ascii="Times New Roman" w:eastAsia="Calibri" w:hAnsi="Times New Roman" w:cs="Times New Roman"/>
          <w:color w:val="000000" w:themeColor="text1"/>
          <w:sz w:val="28"/>
          <w:szCs w:val="28"/>
        </w:rPr>
        <w:tab/>
        <w:t>детерминированные факторные и регрессионные модели динамического анализа.</w:t>
      </w:r>
    </w:p>
    <w:p w14:paraId="71C0FC30"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Третья группа показателей, характеризующих финансовое состояние предприятия, это нормативные показатели </w:t>
      </w:r>
      <w:proofErr w:type="gramStart"/>
      <w:r w:rsidRPr="00440FE8">
        <w:rPr>
          <w:rFonts w:ascii="Times New Roman" w:eastAsia="Calibri" w:hAnsi="Times New Roman" w:cs="Times New Roman"/>
          <w:color w:val="000000" w:themeColor="text1"/>
          <w:sz w:val="28"/>
          <w:szCs w:val="28"/>
        </w:rPr>
        <w:t>и  модели</w:t>
      </w:r>
      <w:proofErr w:type="gramEnd"/>
      <w:r w:rsidRPr="00440FE8">
        <w:rPr>
          <w:rFonts w:ascii="Times New Roman" w:eastAsia="Calibri" w:hAnsi="Times New Roman" w:cs="Times New Roman"/>
          <w:color w:val="000000" w:themeColor="text1"/>
          <w:sz w:val="28"/>
          <w:szCs w:val="28"/>
        </w:rPr>
        <w:t xml:space="preserve">, под которыми понимаются модели, дающие возможность выполнить сравнение достигнутых </w:t>
      </w:r>
      <w:r w:rsidRPr="00440FE8">
        <w:rPr>
          <w:rFonts w:ascii="Times New Roman" w:eastAsia="Calibri" w:hAnsi="Times New Roman" w:cs="Times New Roman"/>
          <w:color w:val="000000" w:themeColor="text1"/>
          <w:sz w:val="28"/>
          <w:szCs w:val="28"/>
        </w:rPr>
        <w:lastRenderedPageBreak/>
        <w:t>фактические результаты деятельности предприятия с определенными нормативными. Показатели, относящиеся к данной группе, как правило, находят применение во внутреннем финансовом анализе. По сути, они предполагают установление нормативов определенных показателей и дальнейший анализ отклонения фактических показателей от нормативных.</w:t>
      </w:r>
      <w:r w:rsidRPr="00440FE8">
        <w:rPr>
          <w:rFonts w:ascii="Times New Roman" w:eastAsia="Calibri" w:hAnsi="Times New Roman" w:cs="Times New Roman"/>
          <w:color w:val="000000" w:themeColor="text1"/>
          <w:sz w:val="28"/>
          <w:szCs w:val="28"/>
          <w:vertAlign w:val="superscript"/>
        </w:rPr>
        <w:footnoteReference w:id="18"/>
      </w:r>
    </w:p>
    <w:p w14:paraId="1397C1EA"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Таким образом, в целях анализа, оценки и финансовой диагностики  деятельности экономического субъекта и для принятия эффективных управленческих решений по ее оптимизации представляется целесообразным использование следующие группы показателей:</w:t>
      </w:r>
    </w:p>
    <w:p w14:paraId="3FF6E6E1"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1. Финансовые коэффициенты, которые дают характеристику деловой активности: оборачиваемость оборотных активов, оборачиваемость запасов, оборачиваемость дебиторской задолженности, оборачиваемость денежных средств, период оборота запасов, дебиторской задолженности, денежных средств;</w:t>
      </w:r>
    </w:p>
    <w:p w14:paraId="7E041A67"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2. Показатели, характеризующие ликвидность и платежеспособность;</w:t>
      </w:r>
    </w:p>
    <w:p w14:paraId="7E75EB5C"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3. Показатели, характеризующие и определяющие тип финансовой устойчивости предприятия;</w:t>
      </w:r>
    </w:p>
    <w:p w14:paraId="0CD311B3"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4. </w:t>
      </w:r>
      <w:proofErr w:type="spellStart"/>
      <w:r w:rsidRPr="00440FE8">
        <w:rPr>
          <w:rFonts w:ascii="Times New Roman" w:eastAsia="Calibri" w:hAnsi="Times New Roman" w:cs="Times New Roman"/>
          <w:color w:val="000000" w:themeColor="text1"/>
          <w:sz w:val="28"/>
          <w:szCs w:val="28"/>
        </w:rPr>
        <w:t>Критериальные</w:t>
      </w:r>
      <w:proofErr w:type="spellEnd"/>
      <w:r w:rsidRPr="00440FE8">
        <w:rPr>
          <w:rFonts w:ascii="Times New Roman" w:eastAsia="Calibri" w:hAnsi="Times New Roman" w:cs="Times New Roman"/>
          <w:color w:val="000000" w:themeColor="text1"/>
          <w:sz w:val="28"/>
          <w:szCs w:val="28"/>
        </w:rPr>
        <w:t xml:space="preserve"> показатели;</w:t>
      </w:r>
    </w:p>
    <w:p w14:paraId="185ABB73"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5. Предикативные показатели и модели.</w:t>
      </w:r>
    </w:p>
    <w:p w14:paraId="6BD5DFD3"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Применение вышеназванных показателей и моделей дает возможность качественно и со всех сторон определить изменения финансового состояния предприятий и выявить причины происходящих изменений их финансового состояния.</w:t>
      </w:r>
    </w:p>
    <w:p w14:paraId="06F89293"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последнем этапе анализа финансового состояния предприятия целесообразно провести его комплексную оценку. По результатом комплексной оценки определяются мероприятия, необходимые для улучшения финансового состояния, особое внимание обращается на проработку финансовой стратегии </w:t>
      </w:r>
      <w:r w:rsidRPr="00440FE8">
        <w:rPr>
          <w:rFonts w:ascii="Times New Roman" w:hAnsi="Times New Roman" w:cs="Times New Roman"/>
          <w:color w:val="000000" w:themeColor="text1"/>
          <w:sz w:val="28"/>
          <w:szCs w:val="28"/>
        </w:rPr>
        <w:lastRenderedPageBreak/>
        <w:t>предприятия как на долгосрочную перспективу, так и на краткосрочный период времени. Итогом проведения качественного анализа финансового состояния выступают рекомендации по его оптимизации.</w:t>
      </w:r>
    </w:p>
    <w:p w14:paraId="091BBAB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основе различных факторов влияния основываются несколько подходов к оценке инвестиционной привлекательности. Какие-то из методов базируются на внешних или внутренних факторах влияния, а какие-то совмещают оба фактора.  </w:t>
      </w:r>
    </w:p>
    <w:p w14:paraId="07D5CF0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Первый метод, метод дисконтирования денежных потоков, он позволяет дать оценку без использования громоздкого анализа и вычислений. Его сущность заключается в рассмотрении объекта как набора будущих выгод, то есть оценивается соотношение денежного выражения этих будущих выгод и затрат, которые придется понести для их приобретения</w:t>
      </w:r>
      <w:r w:rsidRPr="00440FE8">
        <w:rPr>
          <w:rFonts w:ascii="Times New Roman" w:hAnsi="Times New Roman" w:cs="Times New Roman"/>
          <w:color w:val="000000" w:themeColor="text1"/>
          <w:sz w:val="28"/>
          <w:szCs w:val="28"/>
          <w:vertAlign w:val="superscript"/>
        </w:rPr>
        <w:footnoteReference w:id="19"/>
      </w:r>
      <w:r w:rsidRPr="00440FE8">
        <w:rPr>
          <w:rFonts w:ascii="Times New Roman" w:hAnsi="Times New Roman" w:cs="Times New Roman"/>
          <w:color w:val="000000" w:themeColor="text1"/>
          <w:sz w:val="28"/>
          <w:szCs w:val="28"/>
        </w:rPr>
        <w:t>. Преимуществом этого метода является учет динамики рынка и неравномерной структуры дохода, его можно применить в случае нестабильных доходов. Однако сильная зависимость от ставок дисконтирования и первоначального денежного потока является недостатком рассматриваемого метода, так как может привести к ошибке прогнозирования.</w:t>
      </w:r>
    </w:p>
    <w:p w14:paraId="3072FD6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Следующий метод, это оценка на основе анализа внешних и внутренних факторов воздействия. Базируется на методе </w:t>
      </w:r>
      <w:proofErr w:type="spellStart"/>
      <w:r w:rsidRPr="00440FE8">
        <w:rPr>
          <w:rFonts w:ascii="Times New Roman" w:hAnsi="Times New Roman" w:cs="Times New Roman"/>
          <w:color w:val="000000" w:themeColor="text1"/>
          <w:sz w:val="28"/>
          <w:szCs w:val="28"/>
        </w:rPr>
        <w:t>Дельфи</w:t>
      </w:r>
      <w:proofErr w:type="spellEnd"/>
      <w:r w:rsidRPr="00440FE8">
        <w:rPr>
          <w:rFonts w:ascii="Times New Roman" w:hAnsi="Times New Roman" w:cs="Times New Roman"/>
          <w:color w:val="000000" w:themeColor="text1"/>
          <w:sz w:val="28"/>
          <w:szCs w:val="28"/>
        </w:rPr>
        <w:t xml:space="preserve"> который строится на отборе внешних и внутренних факторов влияния и построении модели их влияния. Главное достоинства рассматриваемого метода является учет как внешних, так и внутренних факторов, однако в оценке факторов используется анкетирование, что делает полученные результаты субъективными и снижает точность проводимого исследования. </w:t>
      </w:r>
    </w:p>
    <w:p w14:paraId="4670406B"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Семифакторная</w:t>
      </w:r>
      <w:proofErr w:type="spellEnd"/>
      <w:r w:rsidRPr="00440FE8">
        <w:rPr>
          <w:rFonts w:ascii="Times New Roman" w:hAnsi="Times New Roman" w:cs="Times New Roman"/>
          <w:color w:val="000000" w:themeColor="text1"/>
          <w:sz w:val="28"/>
          <w:szCs w:val="28"/>
        </w:rPr>
        <w:t xml:space="preserve"> модель еще один из способов оценки инвестиционной привлекательности. Главным критерием в данной модели является рентабельность активов, так как состояние активов предприятия во многом определяют его инвестиционную привлекательность. Если показатель </w:t>
      </w:r>
      <w:r w:rsidRPr="00440FE8">
        <w:rPr>
          <w:rFonts w:ascii="Times New Roman" w:hAnsi="Times New Roman" w:cs="Times New Roman"/>
          <w:color w:val="000000" w:themeColor="text1"/>
          <w:sz w:val="28"/>
          <w:szCs w:val="28"/>
        </w:rPr>
        <w:lastRenderedPageBreak/>
        <w:t xml:space="preserve">рентабельности достаточно высокий это говорит о правильной структуре активов и эффективности их использования. В данной модели используется точное математическое вычисление, что является достоинством этого метода, но в нем не учитываются внешние факторы, весь анализ сводится к оценке финансового состояния, то есть только внутреннего фактора. </w:t>
      </w:r>
    </w:p>
    <w:p w14:paraId="5B642734"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Четвертый метод, это интегральная оценка инвестиционной привлекательности на основе внутренних показателей</w:t>
      </w:r>
      <w:r w:rsidRPr="00440FE8">
        <w:rPr>
          <w:rFonts w:ascii="Times New Roman" w:hAnsi="Times New Roman" w:cs="Times New Roman"/>
          <w:color w:val="000000" w:themeColor="text1"/>
          <w:sz w:val="28"/>
          <w:szCs w:val="28"/>
          <w:vertAlign w:val="superscript"/>
        </w:rPr>
        <w:footnoteReference w:id="20"/>
      </w:r>
      <w:r w:rsidRPr="00440FE8">
        <w:rPr>
          <w:rFonts w:ascii="Times New Roman" w:hAnsi="Times New Roman" w:cs="Times New Roman"/>
          <w:color w:val="000000" w:themeColor="text1"/>
          <w:sz w:val="28"/>
          <w:szCs w:val="28"/>
        </w:rPr>
        <w:t xml:space="preserve">. Показатели группируются в 5 блоков: показатели характеризующие финансовое состояние, эффективность использования основных и оборотных средств, эффективность хозяйственной и инвестиционной деятельности. Далее все расчеты по блокам сводятся к интегральному показателю в 2 этапа: сначала рассчитываются стандартизированные значения показателей по каждому из блоков, определяется их вес в комплексной оценке и проводятся вычисления за все годы потенциальных функций и все это сводится к комплексной оценке. На втором этапе вычисляется интегральная оценка инвестиционной привлекательности.  Этот метод объективен и упрощает представление результатов так как сводит все расчеты к конечному интегральному показателю. Однако он ориентирован только на оценку внутренних показателей, анализируется финансовое состояние. </w:t>
      </w:r>
    </w:p>
    <w:p w14:paraId="2C40EA0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Последний метод, это комплексная оценка инвестиционной привлекательности включающая анализ внутренних и внешних факторов и сведение их к общему интегральному показателю. Этот способ имеет 3 раздела: общий, специальный и контрольный. </w:t>
      </w:r>
    </w:p>
    <w:p w14:paraId="515EFD3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общем разделе оценивается положение на рынке, деловая репутация, зависимость от крупных покупателей и поставщиков, анализируется стратегическая эффективность предприятия. Сперва необходимо выставить балльные оценки и определить общую сумму баллов, далее изучаются экономические показатели деятельности предприятия и их динамика. </w:t>
      </w:r>
    </w:p>
    <w:p w14:paraId="4424E55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 xml:space="preserve">В специальном разделе оценивается общая эффективность; пропорциональность экономического роста; финансовая </w:t>
      </w:r>
      <w:proofErr w:type="spellStart"/>
      <w:r w:rsidRPr="00440FE8">
        <w:rPr>
          <w:rFonts w:ascii="Times New Roman" w:hAnsi="Times New Roman" w:cs="Times New Roman"/>
          <w:color w:val="000000" w:themeColor="text1"/>
          <w:sz w:val="28"/>
          <w:szCs w:val="28"/>
        </w:rPr>
        <w:t>инновационно</w:t>
      </w:r>
      <w:proofErr w:type="spellEnd"/>
      <w:r w:rsidRPr="00440FE8">
        <w:rPr>
          <w:rFonts w:ascii="Times New Roman" w:hAnsi="Times New Roman" w:cs="Times New Roman"/>
          <w:color w:val="000000" w:themeColor="text1"/>
          <w:sz w:val="28"/>
          <w:szCs w:val="28"/>
        </w:rPr>
        <w:t>-инвестиционная и операционная активность; качество прибыли</w:t>
      </w:r>
      <w:r w:rsidRPr="00440FE8">
        <w:rPr>
          <w:rFonts w:ascii="Times New Roman" w:hAnsi="Times New Roman" w:cs="Times New Roman"/>
          <w:color w:val="000000" w:themeColor="text1"/>
          <w:sz w:val="28"/>
          <w:szCs w:val="28"/>
          <w:vertAlign w:val="superscript"/>
        </w:rPr>
        <w:footnoteReference w:id="21"/>
      </w:r>
      <w:r w:rsidRPr="00440FE8">
        <w:rPr>
          <w:rFonts w:ascii="Times New Roman" w:hAnsi="Times New Roman" w:cs="Times New Roman"/>
          <w:color w:val="000000" w:themeColor="text1"/>
          <w:sz w:val="28"/>
          <w:szCs w:val="28"/>
        </w:rPr>
        <w:t xml:space="preserve">. Строится динамическая матричная модель, ее элементами выступают индексы основных показателей деятельности предприятия, которые объединяются в три группы: начальные, промежуточные и конечные. После этого проводится ситуационный анализ пропорциональности темпов роста основных показателей деятельности. На третьем этапе рассчитываются коэффициенты финансовой </w:t>
      </w:r>
      <w:proofErr w:type="spellStart"/>
      <w:r w:rsidRPr="00440FE8">
        <w:rPr>
          <w:rFonts w:ascii="Times New Roman" w:hAnsi="Times New Roman" w:cs="Times New Roman"/>
          <w:color w:val="000000" w:themeColor="text1"/>
          <w:sz w:val="28"/>
          <w:szCs w:val="28"/>
        </w:rPr>
        <w:t>инновационно</w:t>
      </w:r>
      <w:proofErr w:type="spellEnd"/>
      <w:r w:rsidRPr="00440FE8">
        <w:rPr>
          <w:rFonts w:ascii="Times New Roman" w:hAnsi="Times New Roman" w:cs="Times New Roman"/>
          <w:color w:val="000000" w:themeColor="text1"/>
          <w:sz w:val="28"/>
          <w:szCs w:val="28"/>
        </w:rPr>
        <w:t xml:space="preserve">-инвестиционной и операционной активности. Далее по показателям платежеспособности и рентабельности оценивается качество прибыли. На завершающем этапе по составляющим первых двух разделов выставляются итоговые оценки и затем суммируются. </w:t>
      </w:r>
    </w:p>
    <w:p w14:paraId="567E596C"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Контрольный раздел содержит расчет итогового коэффициента инвестиционной привлекательности, он рассчитывается путем суммирования произведений выставленных ранее баллов и весовых коэффициентов. </w:t>
      </w:r>
    </w:p>
    <w:p w14:paraId="48396DE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Преимущества этого метода в том, что используется комплексный подход к оценке привлекательности, охватывается большая совокупность показателей и коэффициентов, а все расчеты сводятся к единому интегральному показателю. Минус состоит в том, что на этапе выставления экспертных оценок данные начинают приобретать субъективный характер.  </w:t>
      </w:r>
    </w:p>
    <w:p w14:paraId="5E39554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Рассмотрев ряд методов оценки инвестиционной привлекательности предприятия, можно сделать вывод, что все разобранные выше методы имеют свои преимущества и недостатки. На данный момент не разработана методика оценки, не имеющая недостатки, однако каждый из методов поможет в принятии правильного инвестиционного решения. Стоит заметить, что в трех из пяти методов используется оценка финансового состояния, поэтому это существенный фактор инвестиционной привлекательности.</w:t>
      </w:r>
    </w:p>
    <w:p w14:paraId="5889B7B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Оценка финансового состояния играет значимую роль при определении инвестиционной привлекательности предприятия так как характеризует </w:t>
      </w:r>
      <w:r w:rsidRPr="00440FE8">
        <w:rPr>
          <w:rFonts w:ascii="Times New Roman" w:hAnsi="Times New Roman" w:cs="Times New Roman"/>
          <w:color w:val="000000" w:themeColor="text1"/>
          <w:sz w:val="28"/>
          <w:szCs w:val="28"/>
        </w:rPr>
        <w:lastRenderedPageBreak/>
        <w:t>предшествующую деятельность предприятия. Анализ финансового состояния помогает определить потенциал предприятия в деловом сотрудничестве, его конкурентоспособность</w:t>
      </w:r>
      <w:r w:rsidRPr="00440FE8">
        <w:rPr>
          <w:rFonts w:ascii="Times New Roman" w:hAnsi="Times New Roman" w:cs="Times New Roman"/>
          <w:color w:val="000000" w:themeColor="text1"/>
          <w:sz w:val="28"/>
          <w:szCs w:val="28"/>
          <w:vertAlign w:val="superscript"/>
        </w:rPr>
        <w:footnoteReference w:id="22"/>
      </w:r>
      <w:r w:rsidRPr="00440FE8">
        <w:rPr>
          <w:rFonts w:ascii="Times New Roman" w:hAnsi="Times New Roman" w:cs="Times New Roman"/>
          <w:color w:val="000000" w:themeColor="text1"/>
          <w:sz w:val="28"/>
          <w:szCs w:val="28"/>
        </w:rPr>
        <w:t>.</w:t>
      </w:r>
    </w:p>
    <w:p w14:paraId="365A04C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Основные информационные формы, которые содержат необходимые данные для анализа это: бухгалтерский баланс и отчет о финансовых результатах.</w:t>
      </w:r>
    </w:p>
    <w:p w14:paraId="3675441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Существуют несколько методов финансового анализа предприятия, но самыми распространенными являются следующие два:</w:t>
      </w:r>
    </w:p>
    <w:p w14:paraId="4BC125DA"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 Вертикальный (структурный) анализ. Его суть заключается в представлении финансового отчета в виде относительных показателей. Выявляются удельные веса отдельных статей в итоговом показателе, который принимается за 100%. Использование относительных показателей позволяет сравнивать экономический потенциал меж хозяйствами и результаты деятельности предприятий, отличающихся по объему используемых ресурсов. </w:t>
      </w:r>
    </w:p>
    <w:p w14:paraId="4BD608B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vertAlign w:val="superscript"/>
        </w:rPr>
      </w:pPr>
      <w:r w:rsidRPr="00440FE8">
        <w:rPr>
          <w:rFonts w:ascii="Times New Roman" w:hAnsi="Times New Roman" w:cs="Times New Roman"/>
          <w:color w:val="000000" w:themeColor="text1"/>
          <w:sz w:val="28"/>
          <w:szCs w:val="28"/>
        </w:rPr>
        <w:t>2) Горизонтальный (динамический) анализ. Суть его состоит в сравнении каждой позиции отчетности с предыдущим годом, это позволяет выявить тенденции изменения показателей. Горизонтальный анализ проводится в совокупности с вертикальным анализом при помощи построения аналитических таблиц, что дает более качественную информацию касаемо равновесия имущественных ценностей предприятия.</w:t>
      </w:r>
    </w:p>
    <w:p w14:paraId="6D1848B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Наиболее важными группами финансовых показателей для инвестора являются: показатели ликвидности, рентабельности, финансовой устойчивости, платежеспособности и показатели деловой активности</w:t>
      </w:r>
      <w:r w:rsidRPr="00440FE8">
        <w:rPr>
          <w:rFonts w:ascii="Times New Roman" w:hAnsi="Times New Roman" w:cs="Times New Roman"/>
          <w:color w:val="000000" w:themeColor="text1"/>
          <w:sz w:val="28"/>
          <w:szCs w:val="28"/>
          <w:vertAlign w:val="superscript"/>
        </w:rPr>
        <w:footnoteReference w:id="23"/>
      </w:r>
      <w:r w:rsidRPr="00440FE8">
        <w:rPr>
          <w:rFonts w:ascii="Times New Roman" w:hAnsi="Times New Roman" w:cs="Times New Roman"/>
          <w:color w:val="000000" w:themeColor="text1"/>
          <w:sz w:val="28"/>
          <w:szCs w:val="28"/>
        </w:rPr>
        <w:t xml:space="preserve">. Далее рассмотрим, что отображает та или иная группа и для чего стоит обратить на них внимание.  </w:t>
      </w:r>
    </w:p>
    <w:p w14:paraId="57AB5DB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ab/>
        <w:t xml:space="preserve">Способность организации оплачивать текущие долги и обязательства только за счет оборотных активов определяется значением текущей ликвидности. При погашении текущих обязательств дебиторской задолженностью и всеми денежными средствами, то это говорится о показателе </w:t>
      </w:r>
      <w:r w:rsidRPr="00440FE8">
        <w:rPr>
          <w:rFonts w:ascii="Times New Roman" w:hAnsi="Times New Roman" w:cs="Times New Roman"/>
          <w:color w:val="000000" w:themeColor="text1"/>
          <w:sz w:val="28"/>
          <w:szCs w:val="28"/>
        </w:rPr>
        <w:lastRenderedPageBreak/>
        <w:t xml:space="preserve">срочной ликвидности, а если источником погашения являются только денежные средства, то тогда определяется значение абсолютной ликвидности. Особое внимание уделяется показателю текущей ликвидности. Потенциальные инвесторы и банки при решении об инвестировании в компанию смотрят на этот показатель так как он наглядно показывает, насколько платежеспособным является предприятие. Некоторые банки даже могут включать пороговые значения данного коэффициента в кредитные соглашения. Если значение примет значение ниже единицы банки могут отклонить заявку в кредитовании, а инвестор отказать во вложении своих средств в компанию. </w:t>
      </w:r>
    </w:p>
    <w:p w14:paraId="6437146A"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ликвидностью любого актива понимается возможность его превращаться в денежные средства в процессе предусмотренного производственно-технологической процедуры, а уровень ликвидности рассчитывается протяженностью временного периода, в котором это изменение может быть осуществлено. Чем меньше период, тем больше ликвидность данного вида активов.</w:t>
      </w:r>
    </w:p>
    <w:p w14:paraId="301705AB"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Ликвидность организации – это более обобщенное понятие, чем ликвидность баланса. Ликвидность баланса предусматривает поиск платежных денежных средств только при помощи внутренних источников. Также организация может привлечь заемный капитал со стороны, если у неё есть определенный имидж в деловом обществе и хороший уровень инвестиционной привлекательности.</w:t>
      </w:r>
    </w:p>
    <w:p w14:paraId="7E413ED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Когда говорится о ликвидности организации, то имеются в виду наличие в       организации оборотных активов в размере, которого будет теоретически достаточно для оплаты краткосрочных обязательств, даже с перебоями периода погашения, которые предусмотрены договорами.</w:t>
      </w:r>
    </w:p>
    <w:p w14:paraId="2813E5F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Ликвидность определяет безусловную платежеспособность организации и предполагает постоянное равенство между ее активами и обязательствами одновременно:</w:t>
      </w:r>
    </w:p>
    <w:p w14:paraId="1E6B03B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 по общей̆ сумме; </w:t>
      </w:r>
    </w:p>
    <w:p w14:paraId="0A7B218F"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2) по срокам обращения в деньги (активы) и срокам погашения (обязательства).</w:t>
      </w:r>
    </w:p>
    <w:p w14:paraId="30C331C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зависимости от уровня ликвидности, то есть скорости преобразования в денежные средства, активы организации подразделяются на следующие группы:</w:t>
      </w:r>
    </w:p>
    <w:p w14:paraId="4B58ABE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Наиболее ликвидные активы А1: суммы по всем статьям денежных средств, которые могут быть применены для проведения расчетов немедленно, а также кратко срочные финансовые вложения;</w:t>
      </w:r>
    </w:p>
    <w:p w14:paraId="23C7A140"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Быстро реализуемые активы А2 — активы, для обращения которых в наличные средства необходимо потратить определенное время. К ним относится краткосрочная дебиторская задолженность, то есть дебиторская задолженность, платежи по которой ожидаются в течение 12 месяцев после отчетной даты;</w:t>
      </w:r>
    </w:p>
    <w:p w14:paraId="3C81D00B"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Медленно реализуемые активы А3: запасы, налог на добавленную стоимость по приобретенным ценностям, долгосрочная дебиторская задолженность (дебиторская задолженность, платежи по которой ожидаются более чем через 12 месяцев после отчетной даты) и прочие оборотные активы:</w:t>
      </w:r>
    </w:p>
    <w:p w14:paraId="5B170DE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Трудно реализуемые активыА4 — эти активы, предназначенные для применения в хозяйственной деятельности в течение достаточно большого периода времени (не оборотные активы).</w:t>
      </w:r>
    </w:p>
    <w:p w14:paraId="1E7C99C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Обязательства предприятия (статьи пассива баланса) тоже подразделяются на четыре группы и располагаются по уровню срочности их оплаты:</w:t>
      </w:r>
    </w:p>
    <w:p w14:paraId="2D2438B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Наиболее срочные обязательства П1 - состоят из кредиторской задолженности;</w:t>
      </w:r>
    </w:p>
    <w:p w14:paraId="61A1958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2.Краткосрочные пассивы П2 – формируются из краткосрочных займов и кредитов, задолженности перед участниками (учредителями) по выплате доходов и прочих краткосрочных обязательств;</w:t>
      </w:r>
    </w:p>
    <w:p w14:paraId="0EF176D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Долгосрочные пассивы П3 - состоят из долгосрочных обязательств, доходов будущих периодов и резервов предстоящих расходов;</w:t>
      </w:r>
    </w:p>
    <w:p w14:paraId="6067FA8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4.Постоянные (устойчивые) пассивы П4 -формируются из статьи раздела III баланса «Капитал и резервы»:</w:t>
      </w:r>
    </w:p>
    <w:p w14:paraId="1003F02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Баланс можно считать полностью ликвидным при выполнении следующих соотношений групп активов и обязательств -  А1 ≥ П1; А2 ≥ П2; А3 ≥ П3; А4 ≤ П4. </w:t>
      </w:r>
    </w:p>
    <w:p w14:paraId="021FF3F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Инвестору необходимо обратить свое внимание на показатели ликвидности, так как даже если фирма кажется успешной, у нее наблюдается прост покупателей, то это еще не означает, что дела у фирмы обстоят положительно и обязанности перед вкладчиками будут выполнены своевременно. Предприятие может использовать большой поток заемных средств, и расплатиться по своим обязательствам просто не сможет. </w:t>
      </w:r>
    </w:p>
    <w:p w14:paraId="1EDEF345"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Следующий критерий, который необходимо рассмотреть довольно схожий с ликвидностью, это платежеспособность организации.  Платежеспособность также является очень значимым показателем, который характеризует финансовое состояние организации. </w:t>
      </w:r>
    </w:p>
    <w:p w14:paraId="6A275BCF"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Платежеспособность характеризуется наличием возможностей в организации расплачиваться в срок по своим долгам</w:t>
      </w:r>
      <w:r w:rsidRPr="00440FE8">
        <w:rPr>
          <w:rFonts w:ascii="Times New Roman" w:hAnsi="Times New Roman" w:cs="Times New Roman"/>
          <w:color w:val="000000" w:themeColor="text1"/>
          <w:sz w:val="28"/>
          <w:szCs w:val="28"/>
          <w:vertAlign w:val="superscript"/>
        </w:rPr>
        <w:footnoteReference w:id="24"/>
      </w:r>
      <w:r w:rsidRPr="00440FE8">
        <w:rPr>
          <w:rFonts w:ascii="Times New Roman" w:hAnsi="Times New Roman" w:cs="Times New Roman"/>
          <w:color w:val="000000" w:themeColor="text1"/>
          <w:sz w:val="28"/>
          <w:szCs w:val="28"/>
        </w:rPr>
        <w:t xml:space="preserve">. Платежеспособность является основным финансовым показателем, который находится в области внимания инвесторов организации. Так как именно за счет платежеспособности организации будет происходить возврат </w:t>
      </w:r>
      <w:proofErr w:type="spellStart"/>
      <w:r w:rsidRPr="00440FE8">
        <w:rPr>
          <w:rFonts w:ascii="Times New Roman" w:hAnsi="Times New Roman" w:cs="Times New Roman"/>
          <w:color w:val="000000" w:themeColor="text1"/>
          <w:sz w:val="28"/>
          <w:szCs w:val="28"/>
        </w:rPr>
        <w:t>проинвестированных</w:t>
      </w:r>
      <w:proofErr w:type="spellEnd"/>
      <w:r w:rsidRPr="00440FE8">
        <w:rPr>
          <w:rFonts w:ascii="Times New Roman" w:hAnsi="Times New Roman" w:cs="Times New Roman"/>
          <w:color w:val="000000" w:themeColor="text1"/>
          <w:sz w:val="28"/>
          <w:szCs w:val="28"/>
        </w:rPr>
        <w:t xml:space="preserve"> средств инвестору. Платежеспособность используется при анализе финансового состояния организации, ее экономической стабильности, кредитоспособности, конкурентоспособности, вероятности банкротства и выступает средством для привлечения инвесторов, в случае высоких показателей.</w:t>
      </w:r>
    </w:p>
    <w:p w14:paraId="02F9F875"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Организация может быть платежеспособной на отчетную дату, но иметь отрицательный ресурс в будущем. По мнению профессора Ковалева В.В., платежеспособность определяет наличие в организации денежных средств и их эквивалентов, необходимых для расчетов по кредиторской задолженности, </w:t>
      </w:r>
      <w:r w:rsidRPr="00440FE8">
        <w:rPr>
          <w:rFonts w:ascii="Times New Roman" w:hAnsi="Times New Roman" w:cs="Times New Roman"/>
          <w:color w:val="000000" w:themeColor="text1"/>
          <w:sz w:val="28"/>
          <w:szCs w:val="28"/>
        </w:rPr>
        <w:lastRenderedPageBreak/>
        <w:t xml:space="preserve">которая требует незамедлительной уплаты. Основными признаками платежеспособности выступают: </w:t>
      </w:r>
    </w:p>
    <w:p w14:paraId="4ABD5554"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 наличие в нужном объеме средств на расчетном счете;    </w:t>
      </w:r>
    </w:p>
    <w:p w14:paraId="5C7F538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отсутствие просроченной кредиторской задолженности;</w:t>
      </w:r>
    </w:p>
    <w:p w14:paraId="1BB454FC"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Следовательно, можно сказать, что платежеспособность является одним из основных показателей, который характеризует финансовое состояние организации.  </w:t>
      </w:r>
    </w:p>
    <w:p w14:paraId="702D137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Рентабельность также является важным признаком для оценки финансового состояния предприятия. Рентабельность – показатель, рассчитываемый как отношение полученной предприятием прибыли к совокупности затрат на производство продукции (работ, услуг), имущества, имеющегося в распоряжении предприятия, а также инвестиций в организацию проведения коммерческих операций.</w:t>
      </w:r>
    </w:p>
    <w:p w14:paraId="0C4FFCB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 сегодняшний день выделяют несколько разных показателей рентабельности: общая рентабельность – процентное соотношение балансовой прибыли к совокупной среднегодовой стоимости нормируемых оборотных средств и основных производственных фондов предприятия; расчетная рентабельность – соотношение между расчетной прибылью и суммарной среднегодовой стоимостью тех основных производственных фондов предприятия, с которых взимается плата за фонды; уровень рентабельности к текущим издержкам предприятия – соотношение прибыли и себестоимости реализованной и товарной продукции.</w:t>
      </w:r>
    </w:p>
    <w:p w14:paraId="739DEAF0"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Каждое взятое в отдельности предприятие имеет возможность самостоятельного осуществления своей финансово-хозяйственной и производственной деятельности в соответствии с принципами прибыльности и самоокупаемости. Отметим, что в процессе осуществления деятельности, предприятие несет определенные расходы, связанные с производством продукции (работ, услуг), а также с их реализацией на потребительском рынке. Представленные расходы выступают в качестве производственных издержек предприятия, иными словами в качестве индивидуальных издержек. Однако </w:t>
      </w:r>
      <w:r w:rsidRPr="00440FE8">
        <w:rPr>
          <w:rFonts w:ascii="Times New Roman" w:hAnsi="Times New Roman" w:cs="Times New Roman"/>
          <w:color w:val="000000" w:themeColor="text1"/>
          <w:sz w:val="28"/>
          <w:szCs w:val="28"/>
        </w:rPr>
        <w:lastRenderedPageBreak/>
        <w:t>издержки в отношении отдельной продукции по предприятиям способны существенно отклонятся от среднего значения издержек по отрасли, принимаемые в качестве стоимости или общественно необходимых затрат, выступающих в качестве денежного выражения цены продукции (работ, услуг). Необходимо отметить, что абсолютные показатели прибыли не дают максимально достоверного представления в отношении уровней эффективности производства и реализации, а также их изменениях. Суммарное значение прибыли может расти, в то время как показатели эффективности оставаться неизменными или даже уменьшаться. Подобное явление может быть следствием того, что прирост прибыли обусловлен влиянием экстенсивных факторов производства, например, ростом парка оборудования или увеличением численности персонала предприятия. В том случае, если увеличение численности персонала не оказало влияния на производительность труда, и она осталась неизменной или снизилась, соответственно, уровень эффективности производства остается неизменным или же снизился. К числу основных показателей рентабельности следует отнести:</w:t>
      </w:r>
    </w:p>
    <w:p w14:paraId="0C4AF4D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отношение прибыли к среднегодовой стоимости основных фондов, которые характеризуют относительные показатели роста авансированных затрат и способны дать оценку в отношении уровня экономической эффективности основных производственных фондов;</w:t>
      </w:r>
    </w:p>
    <w:p w14:paraId="329EEB0A"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отношение прибыли к сумме издержек предприятия, которые характеризуют уровень прибыльности текущих издержек (на приобретение материалов, топлива и сырья, на амортизацию, общехозяйственных и общепроизводственных расходов, а также расходов на оплату труда наемных работников).</w:t>
      </w:r>
    </w:p>
    <w:p w14:paraId="15ABB4C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Наиболее значимыми являются такие признаки рентабельности предприятия, которые характеризуют эффективность затрат по прибыли, полученной в результате реализации товаров (продукции, работ, услуг).</w:t>
      </w:r>
    </w:p>
    <w:p w14:paraId="7743F1F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Зная показатели рентабельности, инвестор может сделать вывод об эффективности и целесообразности вложения своих средств в данное </w:t>
      </w:r>
      <w:r w:rsidRPr="00440FE8">
        <w:rPr>
          <w:rFonts w:ascii="Times New Roman" w:hAnsi="Times New Roman" w:cs="Times New Roman"/>
          <w:color w:val="000000" w:themeColor="text1"/>
          <w:sz w:val="28"/>
          <w:szCs w:val="28"/>
        </w:rPr>
        <w:lastRenderedPageBreak/>
        <w:t xml:space="preserve">предприятия. Рентабельность позволяет наглядно показать, насколько выгодно будет данное вложение. </w:t>
      </w:r>
    </w:p>
    <w:p w14:paraId="04A6743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Следующий критерий, который необходимо затронуть в рамках данной дипломной работы является финансовой устойчивостью. Данный критерий важен для инвесторов, так как показывает насколько долго может просуществовать организация, куда они вкладываются, и насколько данная организация стабильна в постоянно меняющихся условиях рынка</w:t>
      </w:r>
      <w:r w:rsidRPr="00440FE8">
        <w:rPr>
          <w:rFonts w:ascii="Times New Roman" w:hAnsi="Times New Roman" w:cs="Times New Roman"/>
          <w:color w:val="000000" w:themeColor="text1"/>
          <w:sz w:val="28"/>
          <w:szCs w:val="28"/>
          <w:vertAlign w:val="superscript"/>
        </w:rPr>
        <w:footnoteReference w:id="25"/>
      </w:r>
      <w:r w:rsidRPr="00440FE8">
        <w:rPr>
          <w:rFonts w:ascii="Times New Roman" w:hAnsi="Times New Roman" w:cs="Times New Roman"/>
          <w:color w:val="000000" w:themeColor="text1"/>
          <w:sz w:val="28"/>
          <w:szCs w:val="28"/>
        </w:rPr>
        <w:t>. Под финансовой устойчивостью предлагается понимать постоянное платежеспособное состояние предприятия, обеспечиваемое достаточной долей собственного капитала в составе источников финансирования, делающего его независимым от внешних кризисных последствий. С учётом фактора времени принято выделять следующие виды устойчивости – ретроспективная, текущая и прогнозная.</w:t>
      </w:r>
    </w:p>
    <w:p w14:paraId="00C6040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Ретроспективная финансовая устойчивость – финансовая устойчивость, рассчитанная по данным бухгалтерской отчетности за предшествующие периоды.</w:t>
      </w:r>
    </w:p>
    <w:p w14:paraId="47955F6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Текущая финансовая устойчивость – текущая финансовая свобода в приобретении запасов и осуществлении текущих затрат, а также отсутствие просрочек по текущим платежам.</w:t>
      </w:r>
    </w:p>
    <w:p w14:paraId="4879CA9C"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Прогнозная финансовая устойчивость – устойчивость, рассчитанная по данным краткосрочных бюджетов и учитываемая при составлении долгосрочных планов развития.</w:t>
      </w:r>
    </w:p>
    <w:p w14:paraId="035E9FF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Безусловно, для инвестора наибольшей интерес представляет именно текущая и прогнозная финансовая устойчивость, которая позволяет проанализировать целесообразность и эффективность вложения средств в организацию. В настоящее время определенно большое количество факторов, который влияют на финансовую устойчивость предприятия. Условно их делят на факторы внешние и факторы внутренние. Рассмотрим цепочку внешних </w:t>
      </w:r>
      <w:r w:rsidRPr="00440FE8">
        <w:rPr>
          <w:rFonts w:ascii="Times New Roman" w:hAnsi="Times New Roman" w:cs="Times New Roman"/>
          <w:color w:val="000000" w:themeColor="text1"/>
          <w:sz w:val="28"/>
          <w:szCs w:val="28"/>
        </w:rPr>
        <w:lastRenderedPageBreak/>
        <w:t>факторов более подробно. Вся их совокупность может быть ранжирована по значимости влияния на финансовую устойчивость. На наш взгляд, ключевая роль принадлежит принятой в государстве налоговой и кредитной политике. От сумм налоговых платежей и уплаченных кредитным организациям процентов зависит сумма чистой прибыли, а значит и чистый денежный поток, и блок коэффициентов рентабельности. Важность этих факторов подтверждается ещё и тем, что количественно учесть их влияние на финансовую устойчивость в прогнозном периоде практически невозможно, а между тем изменение процентных ставок по кредитам и уровня налоговых платежей может кардинально изменить оценку финансового потенциала предприятия.</w:t>
      </w:r>
    </w:p>
    <w:p w14:paraId="602B5950" w14:textId="77777777" w:rsidR="00B9012A"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Следующим не менее значимым фактором является платежеспособный спрос на производимую предприятием продукцию, проводимые работы, оказываемые услуги, а также оцененный уровень покупательной способности. Под влиянием этих факторов формируется не только объем выручки, но и соотношение между кредиторской и дебиторской задолженностью, а также объем формируемых запасов для выпуска, определенного </w:t>
      </w:r>
      <w:proofErr w:type="spellStart"/>
      <w:r w:rsidRPr="00440FE8">
        <w:rPr>
          <w:rFonts w:ascii="Times New Roman" w:hAnsi="Times New Roman" w:cs="Times New Roman"/>
          <w:color w:val="000000" w:themeColor="text1"/>
          <w:sz w:val="28"/>
          <w:szCs w:val="28"/>
        </w:rPr>
        <w:t>объёма</w:t>
      </w:r>
      <w:proofErr w:type="spellEnd"/>
      <w:r w:rsidRPr="00440FE8">
        <w:rPr>
          <w:rFonts w:ascii="Times New Roman" w:hAnsi="Times New Roman" w:cs="Times New Roman"/>
          <w:color w:val="000000" w:themeColor="text1"/>
          <w:sz w:val="28"/>
          <w:szCs w:val="28"/>
        </w:rPr>
        <w:t xml:space="preserve"> готовой продукции. От платежеспособности контрагентов зависит стабильность сбыта и своевременной оплаты продукции, товаров, работ, услуг, что в свою очередь влияет на </w:t>
      </w:r>
      <w:proofErr w:type="spellStart"/>
      <w:r w:rsidRPr="00440FE8">
        <w:rPr>
          <w:rFonts w:ascii="Times New Roman" w:hAnsi="Times New Roman" w:cs="Times New Roman"/>
          <w:color w:val="000000" w:themeColor="text1"/>
          <w:sz w:val="28"/>
          <w:szCs w:val="28"/>
        </w:rPr>
        <w:t>объём</w:t>
      </w:r>
      <w:proofErr w:type="spellEnd"/>
      <w:r w:rsidRPr="00440FE8">
        <w:rPr>
          <w:rFonts w:ascii="Times New Roman" w:hAnsi="Times New Roman" w:cs="Times New Roman"/>
          <w:color w:val="000000" w:themeColor="text1"/>
          <w:sz w:val="28"/>
          <w:szCs w:val="28"/>
        </w:rPr>
        <w:t xml:space="preserve"> и темпы погашения кредиторской задолженности. </w:t>
      </w:r>
    </w:p>
    <w:p w14:paraId="7A0E2DB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Следует также обратить внимание на внешнеэкономическую деятельности и политическую стабильность – факторы, которые приобрели особую актуальность после введения санкций. Для организаций, приобретавших часть комплектующих за рубежом, установленные ограничения на приобретение иностранной номенклатуры, повлекло за собой значительные затраты на поиск новых контрагентов, а также на списание в убыток уже приобретенных импортных материалов.</w:t>
      </w:r>
    </w:p>
    <w:p w14:paraId="0CFC0B7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Далее рассмотрим внутренние факторы, влияющие на финансовую устойчивость. Внутренние факторы – это те обстоятельства, которыми предприятие может управлять в целях корректировки своих финансовых показателей, в частности финансовой устойчивости. К ним относят:</w:t>
      </w:r>
    </w:p>
    <w:p w14:paraId="3C517DC5"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1) состав и структура реализуемых товаров и оказываемых услуг</w:t>
      </w:r>
    </w:p>
    <w:p w14:paraId="1D52D3B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сервиса;</w:t>
      </w:r>
    </w:p>
    <w:p w14:paraId="0D911BE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общая величина расходов на реализацию и их структура,</w:t>
      </w:r>
    </w:p>
    <w:p w14:paraId="12E9240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соотношение постоянных и переменных затрат;</w:t>
      </w:r>
    </w:p>
    <w:p w14:paraId="1517B44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5) оптимальный состав и структура активов организации;</w:t>
      </w:r>
    </w:p>
    <w:p w14:paraId="496ACC5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6)продолжительность производственного, операционного и финансового цикла.</w:t>
      </w:r>
    </w:p>
    <w:p w14:paraId="212D542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Сама по себе, финансовая устойчивость довольно тяжелый для расчета показатель, который, однако, имеет важное значение для инвестора, так как позволяет сделать вывод о возможности независимого существования предприятия в кризисных условиях. </w:t>
      </w:r>
    </w:p>
    <w:p w14:paraId="630271B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Последний критерий, который необходимо рассмотреть в рамках оценки финансовой привлекательности организации для инвестора является показатель деловой активности. Деловая активность характеризует эффективность деятельности предприятия и в финансовом аспекте проявляется, прежде всего, в скорости оборота его средств</w:t>
      </w:r>
      <w:r w:rsidRPr="00440FE8">
        <w:rPr>
          <w:rFonts w:ascii="Times New Roman" w:hAnsi="Times New Roman" w:cs="Times New Roman"/>
          <w:color w:val="000000" w:themeColor="text1"/>
          <w:sz w:val="28"/>
          <w:szCs w:val="28"/>
          <w:vertAlign w:val="superscript"/>
        </w:rPr>
        <w:footnoteReference w:id="26"/>
      </w:r>
      <w:r w:rsidRPr="00440FE8">
        <w:rPr>
          <w:rFonts w:ascii="Times New Roman" w:hAnsi="Times New Roman" w:cs="Times New Roman"/>
          <w:color w:val="000000" w:themeColor="text1"/>
          <w:sz w:val="28"/>
          <w:szCs w:val="28"/>
        </w:rPr>
        <w:t>. Оценка деловой активности заключается в исследовании уровней и динамики разнообразных показателей оборачиваемости. Данные показатели имеют большое значение для оценки финансового состояния предприятия, поскольку скорость оборота средств, то есть скорость превращения их в денежную форму, оказывает непосредственное влияние на его платежеспособность, ликвидность, финансовую устойчивость. Кроме того, увеличение скорости оборота средств отражается на повышении производственного потенциала предприятия, что в целом влияет на эффективность всего производства.</w:t>
      </w:r>
    </w:p>
    <w:p w14:paraId="6FD1B55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Ускорение оборачиваемости капитала свидетельствует о более интенсивном его использовании и о росте деловой активности предприятия. Замедление же оборачиваемости капитала является признаком спада его </w:t>
      </w:r>
      <w:r w:rsidRPr="00440FE8">
        <w:rPr>
          <w:rFonts w:ascii="Times New Roman" w:hAnsi="Times New Roman" w:cs="Times New Roman"/>
          <w:color w:val="000000" w:themeColor="text1"/>
          <w:sz w:val="28"/>
          <w:szCs w:val="28"/>
        </w:rPr>
        <w:lastRenderedPageBreak/>
        <w:t>деловой активности. Скорость оборачиваемости капитала характеризуется следующими показателями, к которым относятся:</w:t>
      </w:r>
    </w:p>
    <w:p w14:paraId="5B26194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Коэффициент оборачиваемости. Коэффициент оборачиваемости исчисляется путем нахождения отношения реализованной продукции к среднему остатку оборотных (текущих) активов в целом к отдельным их элементам;</w:t>
      </w:r>
    </w:p>
    <w:p w14:paraId="5FA58B64"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Продолжительность оборота. Продолжительность оборота есть отношение периода оборачиваемости к коэффициенту оборачиваемости.</w:t>
      </w:r>
    </w:p>
    <w:p w14:paraId="6CE1752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Обобщая все вышесказанное отметим, что анализ инвестиционной привлекательности может осуществляться разными методами, которые содержат в себе множество различных факторов как внешней (политическая обстановка, нормативно-правовая база, место организации на рынке), так и внутренней среды (Финансовое состояние, производственный потенциал, менеджмент компании). Одним из основных факторов, влияющих на инвестиционную привлекательность, несомненно, является финансовое состояние организации. </w:t>
      </w:r>
    </w:p>
    <w:p w14:paraId="20588D1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оценки финансового состояния можно использовать разные методы, а основными группами показателей, характеризующих его являются показатели финансовой деятельности, ликвидности, платежеспособности, а также показатели деловой активности предприятия. Только рассчитав и проанализировав данные группы показателей можно судить о финансовом состоянии организации и рассматривать ее привлекательность для инвестора.</w:t>
      </w:r>
    </w:p>
    <w:p w14:paraId="0028CA0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p>
    <w:p w14:paraId="37DB23E5" w14:textId="77777777" w:rsidR="002E2FC6" w:rsidRPr="00440FE8" w:rsidRDefault="002E2FC6" w:rsidP="00597663">
      <w:pPr>
        <w:spacing w:after="0" w:line="360" w:lineRule="auto"/>
        <w:ind w:firstLine="851"/>
        <w:jc w:val="both"/>
        <w:rPr>
          <w:rFonts w:ascii="Times New Roman" w:hAnsi="Times New Roman" w:cs="Times New Roman"/>
          <w:color w:val="000000" w:themeColor="text1"/>
          <w:sz w:val="28"/>
          <w:szCs w:val="28"/>
        </w:rPr>
      </w:pPr>
    </w:p>
    <w:p w14:paraId="6CFCC841"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389B5974" w14:textId="77777777" w:rsidR="00E34407" w:rsidRPr="00440FE8" w:rsidRDefault="00E34407"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3AC38A16" w14:textId="77777777" w:rsidR="00B1411C" w:rsidRPr="001A6919" w:rsidRDefault="00B9012A" w:rsidP="00B9012A">
      <w:pPr>
        <w:pStyle w:val="1"/>
        <w:spacing w:before="0" w:line="240" w:lineRule="auto"/>
        <w:jc w:val="center"/>
        <w:rPr>
          <w:rFonts w:ascii="Times New Roman" w:hAnsi="Times New Roman" w:cs="Times New Roman"/>
          <w:color w:val="000000" w:themeColor="text1"/>
          <w:sz w:val="32"/>
        </w:rPr>
      </w:pPr>
      <w:bookmarkStart w:id="12" w:name="_Toc40751100"/>
      <w:r w:rsidRPr="001A6919">
        <w:rPr>
          <w:rFonts w:ascii="Times New Roman" w:hAnsi="Times New Roman" w:cs="Times New Roman"/>
          <w:color w:val="000000" w:themeColor="text1"/>
          <w:sz w:val="32"/>
        </w:rPr>
        <w:lastRenderedPageBreak/>
        <w:t>ГЛАВА 2.ОРГАНИЗАЦИОННО-ПРАВОВАЯ, ЭКОНОМИЧЕСКАЯ ХАРАКТЕРИСТИКА ДЕЯТЕЛЬНОСТИ И АНАЛИЗ ФИНАНСОВОГО СОСТОЯНИЯ ООО ВЕНТ</w:t>
      </w:r>
      <w:bookmarkEnd w:id="12"/>
    </w:p>
    <w:p w14:paraId="7A954AC0" w14:textId="77777777" w:rsidR="001F4BEC" w:rsidRPr="00440FE8" w:rsidRDefault="001F4BEC" w:rsidP="00B9012A">
      <w:pPr>
        <w:spacing w:after="0" w:line="240" w:lineRule="auto"/>
        <w:ind w:firstLine="851"/>
        <w:jc w:val="both"/>
        <w:rPr>
          <w:rFonts w:ascii="Times New Roman" w:hAnsi="Times New Roman" w:cs="Times New Roman"/>
          <w:color w:val="000000" w:themeColor="text1"/>
          <w:sz w:val="28"/>
          <w:szCs w:val="28"/>
        </w:rPr>
      </w:pPr>
    </w:p>
    <w:p w14:paraId="4C61A302" w14:textId="77777777" w:rsidR="00B1411C" w:rsidRPr="00440FE8" w:rsidRDefault="00B1411C" w:rsidP="00B9012A">
      <w:pPr>
        <w:pStyle w:val="2"/>
        <w:spacing w:before="0" w:line="240" w:lineRule="auto"/>
        <w:ind w:firstLine="851"/>
        <w:jc w:val="center"/>
        <w:rPr>
          <w:rFonts w:ascii="Times New Roman" w:hAnsi="Times New Roman" w:cs="Times New Roman"/>
          <w:color w:val="000000" w:themeColor="text1"/>
          <w:sz w:val="28"/>
          <w:szCs w:val="28"/>
        </w:rPr>
      </w:pPr>
      <w:bookmarkStart w:id="13" w:name="_Toc40751101"/>
      <w:r w:rsidRPr="00440FE8">
        <w:rPr>
          <w:rFonts w:ascii="Times New Roman" w:hAnsi="Times New Roman" w:cs="Times New Roman"/>
          <w:color w:val="000000" w:themeColor="text1"/>
          <w:sz w:val="28"/>
          <w:szCs w:val="28"/>
        </w:rPr>
        <w:t xml:space="preserve">2.1 Организационно-правовая характеристика деятельности </w:t>
      </w:r>
      <w:commentRangeStart w:id="14"/>
      <w:r w:rsidRPr="00440FE8">
        <w:rPr>
          <w:rFonts w:ascii="Times New Roman" w:hAnsi="Times New Roman" w:cs="Times New Roman"/>
          <w:color w:val="000000" w:themeColor="text1"/>
          <w:sz w:val="28"/>
          <w:szCs w:val="28"/>
        </w:rPr>
        <w:t>предприятия ООО Вент</w:t>
      </w:r>
      <w:bookmarkEnd w:id="13"/>
      <w:commentRangeEnd w:id="14"/>
      <w:r w:rsidR="00B9012A">
        <w:rPr>
          <w:rStyle w:val="af8"/>
          <w:rFonts w:asciiTheme="minorHAnsi" w:eastAsiaTheme="minorEastAsia" w:hAnsiTheme="minorHAnsi" w:cstheme="minorBidi"/>
          <w:b w:val="0"/>
          <w:bCs w:val="0"/>
          <w:color w:val="auto"/>
        </w:rPr>
        <w:commentReference w:id="14"/>
      </w:r>
    </w:p>
    <w:p w14:paraId="58B755EC" w14:textId="77777777" w:rsidR="00C23632" w:rsidRPr="00440FE8" w:rsidRDefault="00C23632" w:rsidP="00B9012A">
      <w:pPr>
        <w:spacing w:after="0" w:line="240" w:lineRule="auto"/>
        <w:ind w:firstLine="851"/>
        <w:jc w:val="both"/>
        <w:rPr>
          <w:rFonts w:ascii="Times New Roman" w:hAnsi="Times New Roman" w:cs="Times New Roman"/>
          <w:color w:val="000000" w:themeColor="text1"/>
          <w:sz w:val="28"/>
          <w:szCs w:val="28"/>
        </w:rPr>
      </w:pPr>
    </w:p>
    <w:p w14:paraId="0C68228B" w14:textId="77777777" w:rsidR="00C31669" w:rsidRPr="00440FE8" w:rsidRDefault="00C31669"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ООО "Вент" зарегистрирована регистратором Межрайонная инспекция Федеральной налоговой службы № 46 по г. Москве. Руководитель организации: генеральный директор </w:t>
      </w:r>
      <w:proofErr w:type="spellStart"/>
      <w:r w:rsidRPr="00440FE8">
        <w:rPr>
          <w:rFonts w:ascii="Times New Roman" w:eastAsia="Times New Roman" w:hAnsi="Times New Roman" w:cs="Times New Roman"/>
          <w:color w:val="000000" w:themeColor="text1"/>
          <w:sz w:val="28"/>
          <w:szCs w:val="28"/>
        </w:rPr>
        <w:t>Сефибеков</w:t>
      </w:r>
      <w:proofErr w:type="spellEnd"/>
      <w:r w:rsidRPr="00440FE8">
        <w:rPr>
          <w:rFonts w:ascii="Times New Roman" w:eastAsia="Times New Roman" w:hAnsi="Times New Roman" w:cs="Times New Roman"/>
          <w:color w:val="000000" w:themeColor="text1"/>
          <w:sz w:val="28"/>
          <w:szCs w:val="28"/>
        </w:rPr>
        <w:t xml:space="preserve"> </w:t>
      </w:r>
      <w:proofErr w:type="spellStart"/>
      <w:r w:rsidRPr="00440FE8">
        <w:rPr>
          <w:rFonts w:ascii="Times New Roman" w:eastAsia="Times New Roman" w:hAnsi="Times New Roman" w:cs="Times New Roman"/>
          <w:color w:val="000000" w:themeColor="text1"/>
          <w:sz w:val="28"/>
          <w:szCs w:val="28"/>
        </w:rPr>
        <w:t>Рауф</w:t>
      </w:r>
      <w:proofErr w:type="spellEnd"/>
      <w:r w:rsidRPr="00440FE8">
        <w:rPr>
          <w:rFonts w:ascii="Times New Roman" w:eastAsia="Times New Roman" w:hAnsi="Times New Roman" w:cs="Times New Roman"/>
          <w:color w:val="000000" w:themeColor="text1"/>
          <w:sz w:val="28"/>
          <w:szCs w:val="28"/>
        </w:rPr>
        <w:t xml:space="preserve"> </w:t>
      </w:r>
      <w:proofErr w:type="spellStart"/>
      <w:r w:rsidRPr="00440FE8">
        <w:rPr>
          <w:rFonts w:ascii="Times New Roman" w:eastAsia="Times New Roman" w:hAnsi="Times New Roman" w:cs="Times New Roman"/>
          <w:color w:val="000000" w:themeColor="text1"/>
          <w:sz w:val="28"/>
          <w:szCs w:val="28"/>
        </w:rPr>
        <w:t>Исламович</w:t>
      </w:r>
      <w:proofErr w:type="spellEnd"/>
      <w:r w:rsidRPr="00440FE8">
        <w:rPr>
          <w:rFonts w:ascii="Times New Roman" w:eastAsia="Times New Roman" w:hAnsi="Times New Roman" w:cs="Times New Roman"/>
          <w:color w:val="000000" w:themeColor="text1"/>
          <w:sz w:val="28"/>
          <w:szCs w:val="28"/>
        </w:rPr>
        <w:t xml:space="preserve">. Юридический адрес ООО "Вент" - 108809, город Москва, километр Киевское шоссе 32-й (п </w:t>
      </w:r>
      <w:proofErr w:type="spellStart"/>
      <w:r w:rsidRPr="00440FE8">
        <w:rPr>
          <w:rFonts w:ascii="Times New Roman" w:eastAsia="Times New Roman" w:hAnsi="Times New Roman" w:cs="Times New Roman"/>
          <w:color w:val="000000" w:themeColor="text1"/>
          <w:sz w:val="28"/>
          <w:szCs w:val="28"/>
        </w:rPr>
        <w:t>Марушкинское</w:t>
      </w:r>
      <w:proofErr w:type="spellEnd"/>
      <w:r w:rsidRPr="00440FE8">
        <w:rPr>
          <w:rFonts w:ascii="Times New Roman" w:eastAsia="Times New Roman" w:hAnsi="Times New Roman" w:cs="Times New Roman"/>
          <w:color w:val="000000" w:themeColor="text1"/>
          <w:sz w:val="28"/>
          <w:szCs w:val="28"/>
        </w:rPr>
        <w:t>), дом 3, помещение I этаж 1.</w:t>
      </w:r>
    </w:p>
    <w:p w14:paraId="1201DFE1" w14:textId="77777777" w:rsidR="002644A2" w:rsidRPr="00440FE8" w:rsidRDefault="00C31669"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Основным видом деятельности является «Производство санитарно-технических работ, монтаж отопительных систем и систем кондиционирования воздуха», зарегистрированы 53 дополнительных вида деятельности. Организации ОБЩЕСТВО С ОГРАНИЧЕННОЙ ОТВЕТСТВЕННОСТЬЮ "ВЕНТ" присвоены ИНН 7751149705, ОГР</w:t>
      </w:r>
      <w:r w:rsidR="002644A2" w:rsidRPr="00440FE8">
        <w:rPr>
          <w:rFonts w:ascii="Times New Roman" w:eastAsia="Times New Roman" w:hAnsi="Times New Roman" w:cs="Times New Roman"/>
          <w:color w:val="000000" w:themeColor="text1"/>
          <w:sz w:val="28"/>
          <w:szCs w:val="28"/>
        </w:rPr>
        <w:t>Н 1187746874479, ОКПО 33715659.</w:t>
      </w:r>
    </w:p>
    <w:p w14:paraId="6CF662B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рисунке 2 представлена организационной структура предприятия.  </w:t>
      </w:r>
    </w:p>
    <w:p w14:paraId="43373970" w14:textId="77777777" w:rsidR="001C50D7" w:rsidRPr="00440FE8" w:rsidRDefault="001C50D7"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noProof/>
          <w:color w:val="000000" w:themeColor="text1"/>
          <w:sz w:val="28"/>
          <w:szCs w:val="28"/>
        </w:rPr>
        <w:drawing>
          <wp:inline distT="0" distB="0" distL="0" distR="0" wp14:anchorId="1D009E1F" wp14:editId="3BBEC914">
            <wp:extent cx="5499100" cy="2204381"/>
            <wp:effectExtent l="0" t="0" r="6350" b="5715"/>
            <wp:docPr id="4" name="Рисунок 4" descr="http://venec.ulstu.ru/lib/disk/2012/ep/img/part0/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nec.ulstu.ru/lib/disk/2012/ep/img/part0/image02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2204381"/>
                    </a:xfrm>
                    <a:prstGeom prst="rect">
                      <a:avLst/>
                    </a:prstGeom>
                    <a:noFill/>
                    <a:ln>
                      <a:noFill/>
                    </a:ln>
                  </pic:spPr>
                </pic:pic>
              </a:graphicData>
            </a:graphic>
          </wp:inline>
        </w:drawing>
      </w:r>
    </w:p>
    <w:p w14:paraId="38A367DD" w14:textId="77777777" w:rsidR="00461901" w:rsidRPr="00EE66C4" w:rsidRDefault="00461901" w:rsidP="00EE66C4">
      <w:pPr>
        <w:widowControl w:val="0"/>
        <w:tabs>
          <w:tab w:val="num" w:pos="0"/>
        </w:tabs>
        <w:spacing w:after="0" w:line="240" w:lineRule="auto"/>
        <w:ind w:firstLine="851"/>
        <w:jc w:val="center"/>
        <w:rPr>
          <w:rFonts w:ascii="Verdana" w:eastAsia="Times New Roman" w:hAnsi="Verdana" w:cs="Times New Roman"/>
          <w:b/>
          <w:color w:val="000000" w:themeColor="text1"/>
          <w:sz w:val="24"/>
          <w:szCs w:val="28"/>
        </w:rPr>
      </w:pPr>
      <w:proofErr w:type="gramStart"/>
      <w:r w:rsidRPr="00EE66C4">
        <w:rPr>
          <w:rFonts w:ascii="Verdana" w:eastAsia="Times New Roman" w:hAnsi="Verdana" w:cs="Times New Roman"/>
          <w:b/>
          <w:color w:val="000000" w:themeColor="text1"/>
          <w:sz w:val="24"/>
          <w:szCs w:val="28"/>
        </w:rPr>
        <w:t>Рисунок  2</w:t>
      </w:r>
      <w:proofErr w:type="gramEnd"/>
      <w:r w:rsidRPr="00EE66C4">
        <w:rPr>
          <w:rFonts w:ascii="Verdana" w:eastAsia="Times New Roman" w:hAnsi="Verdana" w:cs="Times New Roman"/>
          <w:b/>
          <w:color w:val="000000" w:themeColor="text1"/>
          <w:sz w:val="24"/>
          <w:szCs w:val="28"/>
        </w:rPr>
        <w:t xml:space="preserve"> – Организационная структура </w:t>
      </w:r>
      <w:r w:rsidR="007E65EA" w:rsidRPr="00EE66C4">
        <w:rPr>
          <w:rFonts w:ascii="Verdana" w:hAnsi="Verdana" w:cs="Times New Roman"/>
          <w:b/>
          <w:color w:val="000000" w:themeColor="text1"/>
          <w:sz w:val="24"/>
          <w:szCs w:val="28"/>
        </w:rPr>
        <w:t>ООО «Вент»</w:t>
      </w:r>
    </w:p>
    <w:p w14:paraId="6FD44B85"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3E621D09"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Высшим органом управления является собрание учредителей, на котором, согласно Уставу, голосованием избирается директор сроком на три года, с возможностью последующего переизбрания. На него возлагают руководство предприятием. В собственности общества находится все имущество предприятия и 754 гектара земельных угодий </w:t>
      </w:r>
      <w:r w:rsidRPr="00440FE8">
        <w:rPr>
          <w:rFonts w:ascii="Times New Roman" w:eastAsia="Times New Roman" w:hAnsi="Times New Roman" w:cs="Times New Roman"/>
          <w:color w:val="000000" w:themeColor="text1"/>
          <w:sz w:val="28"/>
          <w:szCs w:val="28"/>
        </w:rPr>
        <w:lastRenderedPageBreak/>
        <w:t xml:space="preserve">сельскохозяйственного назначения, что является сильной стороной, так как это ликвидный капитал, которым предприятие может отвечать по обязательствам. </w:t>
      </w:r>
    </w:p>
    <w:p w14:paraId="5500B584" w14:textId="77777777" w:rsidR="00461901" w:rsidRPr="00440FE8" w:rsidRDefault="00461901"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 арбитражном суде.</w:t>
      </w:r>
    </w:p>
    <w:p w14:paraId="17405B3A" w14:textId="77777777" w:rsidR="00461901" w:rsidRPr="00440FE8" w:rsidRDefault="00461901" w:rsidP="00597663">
      <w:pPr>
        <w:widowControl w:val="0"/>
        <w:tabs>
          <w:tab w:val="left" w:pos="0"/>
        </w:tabs>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Общество имеет самостоятельный баланс, расчетный и иные счета. Общество имеет круглую печать, содержащую его полное фирменное наименование на русском языке и указание на его место нахождения. </w:t>
      </w:r>
    </w:p>
    <w:p w14:paraId="1AF8847C" w14:textId="77777777" w:rsidR="00461901" w:rsidRPr="00440FE8" w:rsidRDefault="00461901" w:rsidP="00597663">
      <w:pPr>
        <w:widowControl w:val="0"/>
        <w:tabs>
          <w:tab w:val="left" w:pos="628"/>
        </w:tabs>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Прибыль Общества после уплаты налогов и других обязательных платежей (чистая прибыль) поступает в его распоряжение и используется самостоятельно.</w:t>
      </w:r>
    </w:p>
    <w:p w14:paraId="4AFF364E"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3BD31D16" w14:textId="77777777" w:rsidR="00B1411C" w:rsidRPr="00440FE8" w:rsidRDefault="00B1411C" w:rsidP="0011122D">
      <w:pPr>
        <w:pStyle w:val="2"/>
        <w:spacing w:before="0" w:line="240" w:lineRule="auto"/>
        <w:ind w:firstLine="851"/>
        <w:jc w:val="center"/>
        <w:rPr>
          <w:rFonts w:ascii="Times New Roman" w:hAnsi="Times New Roman" w:cs="Times New Roman"/>
          <w:color w:val="000000" w:themeColor="text1"/>
          <w:sz w:val="28"/>
          <w:szCs w:val="28"/>
        </w:rPr>
      </w:pPr>
      <w:bookmarkStart w:id="15" w:name="_Toc40751102"/>
      <w:r w:rsidRPr="00440FE8">
        <w:rPr>
          <w:rFonts w:ascii="Times New Roman" w:hAnsi="Times New Roman" w:cs="Times New Roman"/>
          <w:color w:val="000000" w:themeColor="text1"/>
          <w:sz w:val="28"/>
          <w:szCs w:val="28"/>
        </w:rPr>
        <w:t>2.2</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Оценка основных экономических показателей деятельности предприятия</w:t>
      </w:r>
      <w:bookmarkEnd w:id="15"/>
    </w:p>
    <w:p w14:paraId="2D0FAB29"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4D261963" w14:textId="77777777" w:rsidR="00570FE6" w:rsidRPr="00440FE8" w:rsidRDefault="00570FE6" w:rsidP="00597663">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Проведем финансовый анализ деятельности предприятия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на основе данных баланса за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представленного в приложении А, и отчета о финансовых результатах за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представленных в приложении Б и приложении В. В таблице 1 представлены основные результаты деятельности предприятия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49A8CE78" w14:textId="77777777" w:rsidR="00D9723E" w:rsidRPr="00ED0685" w:rsidRDefault="00570FE6" w:rsidP="00ED0685">
      <w:pPr>
        <w:widowControl w:val="0"/>
        <w:shd w:val="clear" w:color="auto" w:fill="FFFFFF"/>
        <w:autoSpaceDE w:val="0"/>
        <w:autoSpaceDN w:val="0"/>
        <w:adjustRightInd w:val="0"/>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1</w:t>
      </w:r>
      <w:r w:rsidR="00D9723E" w:rsidRPr="00ED0685">
        <w:rPr>
          <w:rFonts w:ascii="Verdana" w:eastAsia="Times New Roman" w:hAnsi="Verdana" w:cs="Times New Roman"/>
          <w:b/>
          <w:color w:val="000000" w:themeColor="text1"/>
          <w:sz w:val="24"/>
        </w:rPr>
        <w:t xml:space="preserve"> </w:t>
      </w:r>
    </w:p>
    <w:p w14:paraId="6C05B3D3" w14:textId="77777777" w:rsidR="00570FE6" w:rsidRPr="00ED0685" w:rsidRDefault="00570FE6" w:rsidP="00ED0685">
      <w:pPr>
        <w:widowControl w:val="0"/>
        <w:shd w:val="clear" w:color="auto" w:fill="FFFFFF"/>
        <w:autoSpaceDE w:val="0"/>
        <w:autoSpaceDN w:val="0"/>
        <w:adjustRightInd w:val="0"/>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 xml:space="preserve">Основные финансово-экономические показатели деятельности предприятия за </w:t>
      </w:r>
      <w:r w:rsidR="00AD7766" w:rsidRPr="00ED0685">
        <w:rPr>
          <w:rFonts w:ascii="Verdana" w:eastAsia="Times New Roman" w:hAnsi="Verdana" w:cs="Times New Roman"/>
          <w:b/>
          <w:color w:val="000000" w:themeColor="text1"/>
          <w:sz w:val="24"/>
        </w:rPr>
        <w:t>2017</w:t>
      </w:r>
      <w:r w:rsidRPr="00ED0685">
        <w:rPr>
          <w:rFonts w:ascii="Verdana" w:eastAsia="Times New Roman" w:hAnsi="Verdana" w:cs="Times New Roman"/>
          <w:b/>
          <w:color w:val="000000" w:themeColor="text1"/>
          <w:sz w:val="24"/>
        </w:rPr>
        <w:t>-</w:t>
      </w:r>
      <w:r w:rsidR="00AD7766" w:rsidRPr="00ED0685">
        <w:rPr>
          <w:rFonts w:ascii="Verdana" w:eastAsia="Times New Roman" w:hAnsi="Verdana" w:cs="Times New Roman"/>
          <w:b/>
          <w:color w:val="000000" w:themeColor="text1"/>
          <w:sz w:val="24"/>
        </w:rPr>
        <w:t>2019</w:t>
      </w:r>
      <w:r w:rsidRPr="00ED0685">
        <w:rPr>
          <w:rFonts w:ascii="Verdana" w:eastAsia="Times New Roman" w:hAnsi="Verdana" w:cs="Times New Roman"/>
          <w:b/>
          <w:color w:val="000000" w:themeColor="text1"/>
          <w:sz w:val="24"/>
        </w:rPr>
        <w:t xml:space="preserve"> гг.</w:t>
      </w:r>
      <w:r w:rsidR="00D9723E" w:rsidRPr="00ED0685">
        <w:rPr>
          <w:rFonts w:ascii="Verdana" w:eastAsia="Times New Roman" w:hAnsi="Verdana" w:cs="Times New Roman"/>
          <w:b/>
          <w:color w:val="000000" w:themeColor="text1"/>
          <w:sz w:val="24"/>
        </w:rPr>
        <w:t xml:space="preserve"> </w:t>
      </w:r>
      <w:r w:rsidRPr="00ED0685">
        <w:rPr>
          <w:rFonts w:ascii="Verdana" w:hAnsi="Verdana" w:cs="Times New Roman"/>
          <w:b/>
          <w:color w:val="000000" w:themeColor="text1"/>
          <w:sz w:val="24"/>
        </w:rPr>
        <w:t>в тыс. руб.</w:t>
      </w:r>
    </w:p>
    <w:tbl>
      <w:tblPr>
        <w:tblStyle w:val="a7"/>
        <w:tblW w:w="9747" w:type="dxa"/>
        <w:tblLayout w:type="fixed"/>
        <w:tblLook w:val="04A0" w:firstRow="1" w:lastRow="0" w:firstColumn="1" w:lastColumn="0" w:noHBand="0" w:noVBand="1"/>
      </w:tblPr>
      <w:tblGrid>
        <w:gridCol w:w="1838"/>
        <w:gridCol w:w="992"/>
        <w:gridCol w:w="993"/>
        <w:gridCol w:w="992"/>
        <w:gridCol w:w="1134"/>
        <w:gridCol w:w="1134"/>
        <w:gridCol w:w="1389"/>
        <w:gridCol w:w="1275"/>
      </w:tblGrid>
      <w:tr w:rsidR="00440FE8" w:rsidRPr="00084DFB" w14:paraId="5C76ABC9" w14:textId="77777777" w:rsidTr="00B9012A">
        <w:trPr>
          <w:trHeight w:val="300"/>
        </w:trPr>
        <w:tc>
          <w:tcPr>
            <w:tcW w:w="1838" w:type="dxa"/>
            <w:vMerge w:val="restart"/>
            <w:noWrap/>
            <w:vAlign w:val="center"/>
            <w:hideMark/>
          </w:tcPr>
          <w:p w14:paraId="31D08483" w14:textId="77777777" w:rsidR="00570FE6" w:rsidRPr="00084DFB" w:rsidRDefault="00570FE6" w:rsidP="00034860">
            <w:pPr>
              <w:jc w:val="center"/>
              <w:rPr>
                <w:rFonts w:ascii="Verdana" w:eastAsia="Times New Roman" w:hAnsi="Verdana" w:cs="Times New Roman"/>
                <w:b/>
                <w:color w:val="000000" w:themeColor="text1"/>
              </w:rPr>
            </w:pPr>
            <w:commentRangeStart w:id="16"/>
            <w:r w:rsidRPr="00084DFB">
              <w:rPr>
                <w:rFonts w:ascii="Verdana" w:eastAsia="Times New Roman" w:hAnsi="Verdana" w:cs="Times New Roman"/>
                <w:b/>
                <w:color w:val="000000" w:themeColor="text1"/>
              </w:rPr>
              <w:t>Показатель</w:t>
            </w:r>
          </w:p>
        </w:tc>
        <w:tc>
          <w:tcPr>
            <w:tcW w:w="992" w:type="dxa"/>
            <w:vMerge w:val="restart"/>
            <w:noWrap/>
            <w:vAlign w:val="center"/>
            <w:hideMark/>
          </w:tcPr>
          <w:p w14:paraId="27786DEF" w14:textId="77777777" w:rsidR="00570FE6" w:rsidRPr="00084DFB" w:rsidRDefault="00AD7766" w:rsidP="00034860">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570FE6" w:rsidRPr="00084DFB">
              <w:rPr>
                <w:rFonts w:ascii="Verdana" w:eastAsia="Times New Roman" w:hAnsi="Verdana" w:cs="Times New Roman"/>
                <w:b/>
                <w:color w:val="000000" w:themeColor="text1"/>
              </w:rPr>
              <w:t xml:space="preserve"> г.</w:t>
            </w:r>
          </w:p>
        </w:tc>
        <w:tc>
          <w:tcPr>
            <w:tcW w:w="993" w:type="dxa"/>
            <w:vMerge w:val="restart"/>
            <w:noWrap/>
            <w:vAlign w:val="center"/>
            <w:hideMark/>
          </w:tcPr>
          <w:p w14:paraId="521E2338" w14:textId="77777777" w:rsidR="00570FE6" w:rsidRPr="00084DFB" w:rsidRDefault="00AD7766" w:rsidP="00034860">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570FE6"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6939FA6D" w14:textId="77777777" w:rsidR="00570FE6" w:rsidRPr="00084DFB" w:rsidRDefault="00AD7766" w:rsidP="00034860">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570FE6" w:rsidRPr="00084DFB">
              <w:rPr>
                <w:rFonts w:ascii="Verdana" w:eastAsia="Times New Roman" w:hAnsi="Verdana" w:cs="Times New Roman"/>
                <w:b/>
                <w:color w:val="000000" w:themeColor="text1"/>
              </w:rPr>
              <w:t xml:space="preserve"> г.</w:t>
            </w:r>
          </w:p>
        </w:tc>
        <w:tc>
          <w:tcPr>
            <w:tcW w:w="2268" w:type="dxa"/>
            <w:gridSpan w:val="2"/>
            <w:noWrap/>
            <w:vAlign w:val="center"/>
            <w:hideMark/>
          </w:tcPr>
          <w:p w14:paraId="704914B1" w14:textId="77777777" w:rsidR="00570FE6" w:rsidRPr="00084DFB" w:rsidRDefault="00570FE6" w:rsidP="00034860">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Абсолютное изменение</w:t>
            </w:r>
          </w:p>
        </w:tc>
        <w:tc>
          <w:tcPr>
            <w:tcW w:w="2664" w:type="dxa"/>
            <w:gridSpan w:val="2"/>
            <w:noWrap/>
            <w:vAlign w:val="center"/>
            <w:hideMark/>
          </w:tcPr>
          <w:p w14:paraId="3EABB61F" w14:textId="77777777" w:rsidR="00570FE6" w:rsidRPr="00084DFB" w:rsidRDefault="00570FE6" w:rsidP="00034860">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Относительное изменение, проц.</w:t>
            </w:r>
          </w:p>
        </w:tc>
      </w:tr>
      <w:tr w:rsidR="00440FE8" w:rsidRPr="00ED0685" w14:paraId="27F569CF" w14:textId="77777777" w:rsidTr="00B9012A">
        <w:trPr>
          <w:trHeight w:val="315"/>
        </w:trPr>
        <w:tc>
          <w:tcPr>
            <w:tcW w:w="1838" w:type="dxa"/>
            <w:vMerge/>
            <w:noWrap/>
            <w:vAlign w:val="center"/>
            <w:hideMark/>
          </w:tcPr>
          <w:p w14:paraId="4FA926C5" w14:textId="77777777" w:rsidR="00570FE6" w:rsidRPr="00ED0685" w:rsidRDefault="00570FE6" w:rsidP="00034860">
            <w:pPr>
              <w:jc w:val="both"/>
              <w:rPr>
                <w:rFonts w:ascii="Verdana" w:eastAsia="Times New Roman" w:hAnsi="Verdana" w:cs="Times New Roman"/>
                <w:color w:val="000000" w:themeColor="text1"/>
              </w:rPr>
            </w:pPr>
          </w:p>
        </w:tc>
        <w:tc>
          <w:tcPr>
            <w:tcW w:w="992" w:type="dxa"/>
            <w:vMerge/>
            <w:noWrap/>
            <w:vAlign w:val="center"/>
            <w:hideMark/>
          </w:tcPr>
          <w:p w14:paraId="27412ADC" w14:textId="77777777" w:rsidR="00570FE6" w:rsidRPr="00ED0685" w:rsidRDefault="00570FE6" w:rsidP="00034860">
            <w:pPr>
              <w:jc w:val="both"/>
              <w:rPr>
                <w:rFonts w:ascii="Verdana" w:eastAsia="Times New Roman" w:hAnsi="Verdana" w:cs="Times New Roman"/>
                <w:color w:val="000000" w:themeColor="text1"/>
              </w:rPr>
            </w:pPr>
          </w:p>
        </w:tc>
        <w:tc>
          <w:tcPr>
            <w:tcW w:w="993" w:type="dxa"/>
            <w:vMerge/>
            <w:noWrap/>
            <w:vAlign w:val="center"/>
            <w:hideMark/>
          </w:tcPr>
          <w:p w14:paraId="0A1604DB" w14:textId="77777777" w:rsidR="00570FE6" w:rsidRPr="00ED0685" w:rsidRDefault="00570FE6" w:rsidP="00034860">
            <w:pPr>
              <w:jc w:val="both"/>
              <w:rPr>
                <w:rFonts w:ascii="Verdana" w:eastAsia="Times New Roman" w:hAnsi="Verdana" w:cs="Times New Roman"/>
                <w:color w:val="000000" w:themeColor="text1"/>
              </w:rPr>
            </w:pPr>
          </w:p>
        </w:tc>
        <w:tc>
          <w:tcPr>
            <w:tcW w:w="992" w:type="dxa"/>
            <w:vMerge/>
            <w:noWrap/>
            <w:vAlign w:val="center"/>
            <w:hideMark/>
          </w:tcPr>
          <w:p w14:paraId="09C4EB40" w14:textId="77777777" w:rsidR="00570FE6" w:rsidRPr="00ED0685" w:rsidRDefault="00570FE6" w:rsidP="00034860">
            <w:pPr>
              <w:jc w:val="both"/>
              <w:rPr>
                <w:rFonts w:ascii="Verdana" w:eastAsia="Times New Roman" w:hAnsi="Verdana" w:cs="Times New Roman"/>
                <w:color w:val="000000" w:themeColor="text1"/>
              </w:rPr>
            </w:pPr>
          </w:p>
        </w:tc>
        <w:tc>
          <w:tcPr>
            <w:tcW w:w="1134" w:type="dxa"/>
            <w:noWrap/>
            <w:vAlign w:val="center"/>
            <w:hideMark/>
          </w:tcPr>
          <w:p w14:paraId="6281B7BC"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p w14:paraId="25729E0F" w14:textId="77777777" w:rsidR="00570FE6" w:rsidRPr="00ED0685" w:rsidRDefault="00570FE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 –</w:t>
            </w:r>
          </w:p>
          <w:p w14:paraId="39267B78"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1134" w:type="dxa"/>
            <w:noWrap/>
            <w:vAlign w:val="center"/>
            <w:hideMark/>
          </w:tcPr>
          <w:p w14:paraId="145B7227"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1337078E"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c>
          <w:tcPr>
            <w:tcW w:w="1389" w:type="dxa"/>
            <w:noWrap/>
            <w:vAlign w:val="center"/>
            <w:hideMark/>
          </w:tcPr>
          <w:p w14:paraId="41298DB4"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p w14:paraId="722E184A" w14:textId="77777777" w:rsidR="00570FE6" w:rsidRPr="00ED0685" w:rsidRDefault="00570FE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6D66D048"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1275" w:type="dxa"/>
            <w:noWrap/>
            <w:vAlign w:val="center"/>
            <w:hideMark/>
          </w:tcPr>
          <w:p w14:paraId="1C514EAC"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7643E157" w14:textId="77777777" w:rsidR="00570FE6" w:rsidRPr="00ED0685" w:rsidRDefault="00570FE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2528C40A" w14:textId="77777777" w:rsidR="00570FE6" w:rsidRPr="00ED0685" w:rsidRDefault="00AD7766" w:rsidP="00034860">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r>
      <w:tr w:rsidR="00440FE8" w:rsidRPr="00ED0685" w14:paraId="652618E8" w14:textId="77777777" w:rsidTr="00B9012A">
        <w:trPr>
          <w:trHeight w:val="435"/>
        </w:trPr>
        <w:tc>
          <w:tcPr>
            <w:tcW w:w="1838" w:type="dxa"/>
            <w:vAlign w:val="center"/>
          </w:tcPr>
          <w:p w14:paraId="0CE8EA31"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1</w:t>
            </w:r>
          </w:p>
        </w:tc>
        <w:tc>
          <w:tcPr>
            <w:tcW w:w="992" w:type="dxa"/>
            <w:noWrap/>
            <w:vAlign w:val="center"/>
          </w:tcPr>
          <w:p w14:paraId="5E6D11EC"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2</w:t>
            </w:r>
          </w:p>
        </w:tc>
        <w:tc>
          <w:tcPr>
            <w:tcW w:w="993" w:type="dxa"/>
            <w:noWrap/>
            <w:vAlign w:val="center"/>
          </w:tcPr>
          <w:p w14:paraId="19556673"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3</w:t>
            </w:r>
          </w:p>
        </w:tc>
        <w:tc>
          <w:tcPr>
            <w:tcW w:w="992" w:type="dxa"/>
            <w:noWrap/>
            <w:vAlign w:val="center"/>
          </w:tcPr>
          <w:p w14:paraId="7C4809D6"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4</w:t>
            </w:r>
          </w:p>
        </w:tc>
        <w:tc>
          <w:tcPr>
            <w:tcW w:w="1134" w:type="dxa"/>
            <w:noWrap/>
            <w:vAlign w:val="center"/>
          </w:tcPr>
          <w:p w14:paraId="72AE628E"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5</w:t>
            </w:r>
          </w:p>
        </w:tc>
        <w:tc>
          <w:tcPr>
            <w:tcW w:w="1134" w:type="dxa"/>
            <w:noWrap/>
            <w:vAlign w:val="center"/>
          </w:tcPr>
          <w:p w14:paraId="2707DFB1"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6</w:t>
            </w:r>
          </w:p>
        </w:tc>
        <w:tc>
          <w:tcPr>
            <w:tcW w:w="1389" w:type="dxa"/>
            <w:noWrap/>
            <w:vAlign w:val="center"/>
          </w:tcPr>
          <w:p w14:paraId="741D57BF"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7</w:t>
            </w:r>
          </w:p>
        </w:tc>
        <w:tc>
          <w:tcPr>
            <w:tcW w:w="1275" w:type="dxa"/>
            <w:noWrap/>
            <w:vAlign w:val="center"/>
          </w:tcPr>
          <w:p w14:paraId="24BC4169"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8</w:t>
            </w:r>
          </w:p>
        </w:tc>
      </w:tr>
      <w:tr w:rsidR="00440FE8" w:rsidRPr="00ED0685" w14:paraId="11EE4D09" w14:textId="77777777" w:rsidTr="00B9012A">
        <w:trPr>
          <w:trHeight w:val="435"/>
        </w:trPr>
        <w:tc>
          <w:tcPr>
            <w:tcW w:w="1838" w:type="dxa"/>
            <w:tcBorders>
              <w:bottom w:val="single" w:sz="4" w:space="0" w:color="auto"/>
            </w:tcBorders>
          </w:tcPr>
          <w:p w14:paraId="01966C3A"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Выручка</w:t>
            </w:r>
          </w:p>
        </w:tc>
        <w:tc>
          <w:tcPr>
            <w:tcW w:w="992" w:type="dxa"/>
            <w:tcBorders>
              <w:bottom w:val="single" w:sz="4" w:space="0" w:color="auto"/>
            </w:tcBorders>
            <w:noWrap/>
            <w:vAlign w:val="center"/>
          </w:tcPr>
          <w:p w14:paraId="02C2AEC9"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729481</w:t>
            </w:r>
          </w:p>
        </w:tc>
        <w:tc>
          <w:tcPr>
            <w:tcW w:w="993" w:type="dxa"/>
            <w:tcBorders>
              <w:bottom w:val="single" w:sz="4" w:space="0" w:color="auto"/>
            </w:tcBorders>
            <w:noWrap/>
            <w:vAlign w:val="center"/>
          </w:tcPr>
          <w:p w14:paraId="01B813F7"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688946</w:t>
            </w:r>
          </w:p>
        </w:tc>
        <w:tc>
          <w:tcPr>
            <w:tcW w:w="992" w:type="dxa"/>
            <w:tcBorders>
              <w:bottom w:val="single" w:sz="4" w:space="0" w:color="auto"/>
            </w:tcBorders>
            <w:noWrap/>
            <w:vAlign w:val="center"/>
          </w:tcPr>
          <w:p w14:paraId="0DE29986"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823862</w:t>
            </w:r>
          </w:p>
        </w:tc>
        <w:tc>
          <w:tcPr>
            <w:tcW w:w="1134" w:type="dxa"/>
            <w:tcBorders>
              <w:bottom w:val="single" w:sz="4" w:space="0" w:color="auto"/>
            </w:tcBorders>
            <w:noWrap/>
            <w:vAlign w:val="center"/>
          </w:tcPr>
          <w:p w14:paraId="49286A04"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-40535</w:t>
            </w:r>
          </w:p>
        </w:tc>
        <w:tc>
          <w:tcPr>
            <w:tcW w:w="1134" w:type="dxa"/>
            <w:tcBorders>
              <w:bottom w:val="single" w:sz="4" w:space="0" w:color="auto"/>
            </w:tcBorders>
            <w:noWrap/>
            <w:vAlign w:val="center"/>
          </w:tcPr>
          <w:p w14:paraId="2E77EF00"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134916</w:t>
            </w:r>
          </w:p>
        </w:tc>
        <w:tc>
          <w:tcPr>
            <w:tcW w:w="1389" w:type="dxa"/>
            <w:tcBorders>
              <w:bottom w:val="single" w:sz="4" w:space="0" w:color="auto"/>
            </w:tcBorders>
            <w:noWrap/>
            <w:vAlign w:val="center"/>
          </w:tcPr>
          <w:p w14:paraId="4A189AC8"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-5,56</w:t>
            </w:r>
          </w:p>
        </w:tc>
        <w:tc>
          <w:tcPr>
            <w:tcW w:w="1275" w:type="dxa"/>
            <w:tcBorders>
              <w:bottom w:val="single" w:sz="4" w:space="0" w:color="auto"/>
            </w:tcBorders>
            <w:noWrap/>
            <w:vAlign w:val="center"/>
          </w:tcPr>
          <w:p w14:paraId="2CF6C4F2"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19,58</w:t>
            </w:r>
          </w:p>
        </w:tc>
      </w:tr>
      <w:tr w:rsidR="00D9723E" w:rsidRPr="00ED0685" w14:paraId="2F2E006B" w14:textId="77777777" w:rsidTr="00B9012A">
        <w:trPr>
          <w:trHeight w:val="577"/>
        </w:trPr>
        <w:tc>
          <w:tcPr>
            <w:tcW w:w="1838" w:type="dxa"/>
            <w:tcBorders>
              <w:top w:val="single" w:sz="4" w:space="0" w:color="auto"/>
              <w:left w:val="single" w:sz="4" w:space="0" w:color="auto"/>
              <w:bottom w:val="nil"/>
              <w:right w:val="single" w:sz="4" w:space="0" w:color="auto"/>
            </w:tcBorders>
            <w:noWrap/>
          </w:tcPr>
          <w:p w14:paraId="7E0E12EE"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Себестоимость продаж</w:t>
            </w:r>
          </w:p>
        </w:tc>
        <w:tc>
          <w:tcPr>
            <w:tcW w:w="992" w:type="dxa"/>
            <w:tcBorders>
              <w:top w:val="single" w:sz="4" w:space="0" w:color="auto"/>
              <w:left w:val="single" w:sz="4" w:space="0" w:color="auto"/>
              <w:bottom w:val="nil"/>
              <w:right w:val="single" w:sz="4" w:space="0" w:color="auto"/>
            </w:tcBorders>
            <w:noWrap/>
            <w:vAlign w:val="center"/>
          </w:tcPr>
          <w:p w14:paraId="7CF92B4B"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395439</w:t>
            </w:r>
          </w:p>
        </w:tc>
        <w:tc>
          <w:tcPr>
            <w:tcW w:w="993" w:type="dxa"/>
            <w:tcBorders>
              <w:top w:val="single" w:sz="4" w:space="0" w:color="auto"/>
              <w:left w:val="single" w:sz="4" w:space="0" w:color="auto"/>
              <w:bottom w:val="nil"/>
              <w:right w:val="single" w:sz="4" w:space="0" w:color="auto"/>
            </w:tcBorders>
            <w:noWrap/>
            <w:vAlign w:val="center"/>
          </w:tcPr>
          <w:p w14:paraId="7DFEDFBE"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472894</w:t>
            </w:r>
          </w:p>
        </w:tc>
        <w:tc>
          <w:tcPr>
            <w:tcW w:w="992" w:type="dxa"/>
            <w:tcBorders>
              <w:top w:val="single" w:sz="4" w:space="0" w:color="auto"/>
              <w:left w:val="single" w:sz="4" w:space="0" w:color="auto"/>
              <w:bottom w:val="nil"/>
              <w:right w:val="single" w:sz="4" w:space="0" w:color="auto"/>
            </w:tcBorders>
            <w:noWrap/>
            <w:vAlign w:val="center"/>
          </w:tcPr>
          <w:p w14:paraId="35DA73D6"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621377</w:t>
            </w:r>
          </w:p>
        </w:tc>
        <w:tc>
          <w:tcPr>
            <w:tcW w:w="1134" w:type="dxa"/>
            <w:tcBorders>
              <w:top w:val="single" w:sz="4" w:space="0" w:color="auto"/>
              <w:left w:val="single" w:sz="4" w:space="0" w:color="auto"/>
              <w:bottom w:val="nil"/>
              <w:right w:val="single" w:sz="4" w:space="0" w:color="auto"/>
            </w:tcBorders>
            <w:noWrap/>
            <w:vAlign w:val="center"/>
          </w:tcPr>
          <w:p w14:paraId="189A9D4E"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77455</w:t>
            </w:r>
          </w:p>
        </w:tc>
        <w:tc>
          <w:tcPr>
            <w:tcW w:w="1134" w:type="dxa"/>
            <w:tcBorders>
              <w:top w:val="single" w:sz="4" w:space="0" w:color="auto"/>
              <w:left w:val="single" w:sz="4" w:space="0" w:color="auto"/>
              <w:bottom w:val="nil"/>
              <w:right w:val="single" w:sz="4" w:space="0" w:color="auto"/>
            </w:tcBorders>
            <w:noWrap/>
            <w:vAlign w:val="center"/>
          </w:tcPr>
          <w:p w14:paraId="7E917487"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148483</w:t>
            </w:r>
          </w:p>
        </w:tc>
        <w:tc>
          <w:tcPr>
            <w:tcW w:w="1389" w:type="dxa"/>
            <w:tcBorders>
              <w:top w:val="single" w:sz="4" w:space="0" w:color="auto"/>
              <w:left w:val="single" w:sz="4" w:space="0" w:color="auto"/>
              <w:bottom w:val="nil"/>
              <w:right w:val="single" w:sz="4" w:space="0" w:color="auto"/>
            </w:tcBorders>
            <w:noWrap/>
            <w:vAlign w:val="center"/>
          </w:tcPr>
          <w:p w14:paraId="2D304BEA"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19,59</w:t>
            </w:r>
          </w:p>
        </w:tc>
        <w:tc>
          <w:tcPr>
            <w:tcW w:w="1275" w:type="dxa"/>
            <w:tcBorders>
              <w:top w:val="single" w:sz="4" w:space="0" w:color="auto"/>
              <w:left w:val="single" w:sz="4" w:space="0" w:color="auto"/>
              <w:bottom w:val="nil"/>
              <w:right w:val="single" w:sz="4" w:space="0" w:color="auto"/>
            </w:tcBorders>
            <w:noWrap/>
            <w:vAlign w:val="center"/>
          </w:tcPr>
          <w:p w14:paraId="30DD2700" w14:textId="77777777" w:rsidR="00570FE6" w:rsidRPr="00ED0685" w:rsidRDefault="00570FE6" w:rsidP="00034860">
            <w:pPr>
              <w:jc w:val="both"/>
              <w:rPr>
                <w:rFonts w:ascii="Verdana" w:hAnsi="Verdana" w:cs="Times New Roman"/>
                <w:color w:val="000000" w:themeColor="text1"/>
              </w:rPr>
            </w:pPr>
            <w:r w:rsidRPr="00ED0685">
              <w:rPr>
                <w:rFonts w:ascii="Verdana" w:hAnsi="Verdana" w:cs="Times New Roman"/>
                <w:color w:val="000000" w:themeColor="text1"/>
              </w:rPr>
              <w:t>31,40</w:t>
            </w:r>
          </w:p>
        </w:tc>
      </w:tr>
      <w:tr w:rsidR="00D9723E" w:rsidRPr="00ED0685" w14:paraId="7C4B399B" w14:textId="77777777" w:rsidTr="00B9012A">
        <w:trPr>
          <w:trHeight w:val="484"/>
        </w:trPr>
        <w:tc>
          <w:tcPr>
            <w:tcW w:w="1838" w:type="dxa"/>
          </w:tcPr>
          <w:p w14:paraId="12D2E56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lastRenderedPageBreak/>
              <w:t xml:space="preserve">Валовая прибыль </w:t>
            </w:r>
          </w:p>
        </w:tc>
        <w:tc>
          <w:tcPr>
            <w:tcW w:w="992" w:type="dxa"/>
            <w:noWrap/>
          </w:tcPr>
          <w:p w14:paraId="3FB7AD2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334042</w:t>
            </w:r>
          </w:p>
        </w:tc>
        <w:tc>
          <w:tcPr>
            <w:tcW w:w="993" w:type="dxa"/>
            <w:noWrap/>
          </w:tcPr>
          <w:p w14:paraId="0479CFD7"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216052</w:t>
            </w:r>
          </w:p>
        </w:tc>
        <w:tc>
          <w:tcPr>
            <w:tcW w:w="992" w:type="dxa"/>
            <w:noWrap/>
          </w:tcPr>
          <w:p w14:paraId="5027207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202485</w:t>
            </w:r>
          </w:p>
        </w:tc>
        <w:tc>
          <w:tcPr>
            <w:tcW w:w="1134" w:type="dxa"/>
            <w:noWrap/>
          </w:tcPr>
          <w:p w14:paraId="0814E89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-117990</w:t>
            </w:r>
          </w:p>
        </w:tc>
        <w:tc>
          <w:tcPr>
            <w:tcW w:w="1134" w:type="dxa"/>
            <w:noWrap/>
          </w:tcPr>
          <w:p w14:paraId="252AE821"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-13567</w:t>
            </w:r>
          </w:p>
        </w:tc>
        <w:tc>
          <w:tcPr>
            <w:tcW w:w="1389" w:type="dxa"/>
            <w:noWrap/>
          </w:tcPr>
          <w:p w14:paraId="7A18119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-35,32</w:t>
            </w:r>
          </w:p>
        </w:tc>
        <w:tc>
          <w:tcPr>
            <w:tcW w:w="1275" w:type="dxa"/>
            <w:noWrap/>
          </w:tcPr>
          <w:p w14:paraId="0867419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-6,28</w:t>
            </w:r>
          </w:p>
        </w:tc>
      </w:tr>
      <w:tr w:rsidR="00D9723E" w:rsidRPr="00ED0685" w14:paraId="263C8275" w14:textId="77777777" w:rsidTr="00B9012A">
        <w:trPr>
          <w:trHeight w:val="330"/>
        </w:trPr>
        <w:tc>
          <w:tcPr>
            <w:tcW w:w="1838" w:type="dxa"/>
          </w:tcPr>
          <w:p w14:paraId="6CEDD8A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Коммерческие расходы</w:t>
            </w:r>
          </w:p>
        </w:tc>
        <w:tc>
          <w:tcPr>
            <w:tcW w:w="992" w:type="dxa"/>
            <w:noWrap/>
          </w:tcPr>
          <w:p w14:paraId="7B9D8DD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64209</w:t>
            </w:r>
          </w:p>
        </w:tc>
        <w:tc>
          <w:tcPr>
            <w:tcW w:w="993" w:type="dxa"/>
            <w:noWrap/>
          </w:tcPr>
          <w:p w14:paraId="6657E8E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87047</w:t>
            </w:r>
          </w:p>
        </w:tc>
        <w:tc>
          <w:tcPr>
            <w:tcW w:w="992" w:type="dxa"/>
            <w:noWrap/>
          </w:tcPr>
          <w:p w14:paraId="558E670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102217</w:t>
            </w:r>
          </w:p>
        </w:tc>
        <w:tc>
          <w:tcPr>
            <w:tcW w:w="1134" w:type="dxa"/>
            <w:noWrap/>
          </w:tcPr>
          <w:p w14:paraId="5313E045"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22838</w:t>
            </w:r>
          </w:p>
        </w:tc>
        <w:tc>
          <w:tcPr>
            <w:tcW w:w="1134" w:type="dxa"/>
            <w:noWrap/>
          </w:tcPr>
          <w:p w14:paraId="3C8F97A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15170</w:t>
            </w:r>
          </w:p>
        </w:tc>
        <w:tc>
          <w:tcPr>
            <w:tcW w:w="1389" w:type="dxa"/>
            <w:noWrap/>
          </w:tcPr>
          <w:p w14:paraId="6BB99A50"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35,57</w:t>
            </w:r>
          </w:p>
        </w:tc>
        <w:tc>
          <w:tcPr>
            <w:tcW w:w="1275" w:type="dxa"/>
            <w:noWrap/>
          </w:tcPr>
          <w:p w14:paraId="4A61D531"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17,43</w:t>
            </w:r>
          </w:p>
        </w:tc>
      </w:tr>
      <w:tr w:rsidR="00D9723E" w:rsidRPr="00ED0685" w14:paraId="566F8838" w14:textId="77777777" w:rsidTr="00B9012A">
        <w:trPr>
          <w:trHeight w:val="359"/>
        </w:trPr>
        <w:tc>
          <w:tcPr>
            <w:tcW w:w="1838" w:type="dxa"/>
          </w:tcPr>
          <w:p w14:paraId="7A658B2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Управленческие расходы</w:t>
            </w:r>
          </w:p>
        </w:tc>
        <w:tc>
          <w:tcPr>
            <w:tcW w:w="992" w:type="dxa"/>
            <w:noWrap/>
          </w:tcPr>
          <w:p w14:paraId="24996B4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43189</w:t>
            </w:r>
          </w:p>
        </w:tc>
        <w:tc>
          <w:tcPr>
            <w:tcW w:w="993" w:type="dxa"/>
            <w:noWrap/>
          </w:tcPr>
          <w:p w14:paraId="2CB48D15"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34617</w:t>
            </w:r>
          </w:p>
        </w:tc>
        <w:tc>
          <w:tcPr>
            <w:tcW w:w="992" w:type="dxa"/>
            <w:noWrap/>
          </w:tcPr>
          <w:p w14:paraId="25952AC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43888</w:t>
            </w:r>
          </w:p>
        </w:tc>
        <w:tc>
          <w:tcPr>
            <w:tcW w:w="1134" w:type="dxa"/>
            <w:noWrap/>
          </w:tcPr>
          <w:p w14:paraId="66961CE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-8572</w:t>
            </w:r>
          </w:p>
        </w:tc>
        <w:tc>
          <w:tcPr>
            <w:tcW w:w="1134" w:type="dxa"/>
            <w:noWrap/>
          </w:tcPr>
          <w:p w14:paraId="27E0C91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9271</w:t>
            </w:r>
          </w:p>
        </w:tc>
        <w:tc>
          <w:tcPr>
            <w:tcW w:w="1389" w:type="dxa"/>
            <w:noWrap/>
          </w:tcPr>
          <w:p w14:paraId="758FC0D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-19,85</w:t>
            </w:r>
          </w:p>
        </w:tc>
        <w:tc>
          <w:tcPr>
            <w:tcW w:w="1275" w:type="dxa"/>
            <w:noWrap/>
          </w:tcPr>
          <w:p w14:paraId="26E5BC2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26,78</w:t>
            </w:r>
          </w:p>
        </w:tc>
      </w:tr>
      <w:tr w:rsidR="00D9723E" w:rsidRPr="00ED0685" w14:paraId="141990B7" w14:textId="77777777" w:rsidTr="00B9012A">
        <w:trPr>
          <w:trHeight w:val="353"/>
        </w:trPr>
        <w:tc>
          <w:tcPr>
            <w:tcW w:w="1838" w:type="dxa"/>
          </w:tcPr>
          <w:p w14:paraId="0FC9AFB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Прибыль от продаж</w:t>
            </w:r>
          </w:p>
        </w:tc>
        <w:tc>
          <w:tcPr>
            <w:tcW w:w="992" w:type="dxa"/>
            <w:noWrap/>
          </w:tcPr>
          <w:p w14:paraId="47663A5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226644</w:t>
            </w:r>
          </w:p>
        </w:tc>
        <w:tc>
          <w:tcPr>
            <w:tcW w:w="993" w:type="dxa"/>
            <w:noWrap/>
          </w:tcPr>
          <w:p w14:paraId="37D842E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94388</w:t>
            </w:r>
          </w:p>
        </w:tc>
        <w:tc>
          <w:tcPr>
            <w:tcW w:w="992" w:type="dxa"/>
            <w:noWrap/>
          </w:tcPr>
          <w:p w14:paraId="7E8AFC4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56380</w:t>
            </w:r>
          </w:p>
        </w:tc>
        <w:tc>
          <w:tcPr>
            <w:tcW w:w="1134" w:type="dxa"/>
            <w:noWrap/>
          </w:tcPr>
          <w:p w14:paraId="34FCBBE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-132256</w:t>
            </w:r>
          </w:p>
        </w:tc>
        <w:tc>
          <w:tcPr>
            <w:tcW w:w="1134" w:type="dxa"/>
            <w:noWrap/>
          </w:tcPr>
          <w:p w14:paraId="5EC283C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-38008</w:t>
            </w:r>
          </w:p>
        </w:tc>
        <w:tc>
          <w:tcPr>
            <w:tcW w:w="1389" w:type="dxa"/>
            <w:noWrap/>
          </w:tcPr>
          <w:p w14:paraId="67468631"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-58,35</w:t>
            </w:r>
          </w:p>
        </w:tc>
        <w:tc>
          <w:tcPr>
            <w:tcW w:w="1275" w:type="dxa"/>
            <w:noWrap/>
          </w:tcPr>
          <w:p w14:paraId="1796ED4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-40,27</w:t>
            </w:r>
          </w:p>
        </w:tc>
      </w:tr>
      <w:tr w:rsidR="00D9723E" w:rsidRPr="00ED0685" w14:paraId="003BCC28" w14:textId="77777777" w:rsidTr="00B9012A">
        <w:trPr>
          <w:trHeight w:val="403"/>
        </w:trPr>
        <w:tc>
          <w:tcPr>
            <w:tcW w:w="1838" w:type="dxa"/>
          </w:tcPr>
          <w:p w14:paraId="33D180B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Доходы от участия в других организациях</w:t>
            </w:r>
          </w:p>
        </w:tc>
        <w:tc>
          <w:tcPr>
            <w:tcW w:w="992" w:type="dxa"/>
            <w:noWrap/>
          </w:tcPr>
          <w:p w14:paraId="0744BEB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100000</w:t>
            </w:r>
          </w:p>
        </w:tc>
        <w:tc>
          <w:tcPr>
            <w:tcW w:w="993" w:type="dxa"/>
            <w:noWrap/>
          </w:tcPr>
          <w:p w14:paraId="7354FCB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150000</w:t>
            </w:r>
          </w:p>
        </w:tc>
        <w:tc>
          <w:tcPr>
            <w:tcW w:w="992" w:type="dxa"/>
            <w:noWrap/>
          </w:tcPr>
          <w:p w14:paraId="1E7100C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0</w:t>
            </w:r>
          </w:p>
        </w:tc>
        <w:tc>
          <w:tcPr>
            <w:tcW w:w="1134" w:type="dxa"/>
            <w:noWrap/>
          </w:tcPr>
          <w:p w14:paraId="7038BB5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50000</w:t>
            </w:r>
          </w:p>
        </w:tc>
        <w:tc>
          <w:tcPr>
            <w:tcW w:w="1134" w:type="dxa"/>
            <w:noWrap/>
          </w:tcPr>
          <w:p w14:paraId="4B7911DD"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-150000</w:t>
            </w:r>
          </w:p>
        </w:tc>
        <w:tc>
          <w:tcPr>
            <w:tcW w:w="1389" w:type="dxa"/>
            <w:noWrap/>
          </w:tcPr>
          <w:p w14:paraId="7EAF29E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50,00</w:t>
            </w:r>
          </w:p>
        </w:tc>
        <w:tc>
          <w:tcPr>
            <w:tcW w:w="1275" w:type="dxa"/>
            <w:noWrap/>
          </w:tcPr>
          <w:p w14:paraId="20E8060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-100,00</w:t>
            </w:r>
          </w:p>
        </w:tc>
      </w:tr>
      <w:tr w:rsidR="00D9723E" w:rsidRPr="00ED0685" w14:paraId="71C74CDA" w14:textId="77777777" w:rsidTr="00B9012A">
        <w:trPr>
          <w:trHeight w:val="564"/>
        </w:trPr>
        <w:tc>
          <w:tcPr>
            <w:tcW w:w="1838" w:type="dxa"/>
          </w:tcPr>
          <w:p w14:paraId="1113C1F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Проценты к получению</w:t>
            </w:r>
          </w:p>
        </w:tc>
        <w:tc>
          <w:tcPr>
            <w:tcW w:w="992" w:type="dxa"/>
            <w:noWrap/>
          </w:tcPr>
          <w:p w14:paraId="3E04293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22596</w:t>
            </w:r>
          </w:p>
        </w:tc>
        <w:tc>
          <w:tcPr>
            <w:tcW w:w="993" w:type="dxa"/>
            <w:noWrap/>
          </w:tcPr>
          <w:p w14:paraId="40AE3C6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2807</w:t>
            </w:r>
          </w:p>
        </w:tc>
        <w:tc>
          <w:tcPr>
            <w:tcW w:w="992" w:type="dxa"/>
            <w:noWrap/>
          </w:tcPr>
          <w:p w14:paraId="7750903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1181</w:t>
            </w:r>
          </w:p>
        </w:tc>
        <w:tc>
          <w:tcPr>
            <w:tcW w:w="1134" w:type="dxa"/>
            <w:noWrap/>
          </w:tcPr>
          <w:p w14:paraId="68B9626C"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-19789</w:t>
            </w:r>
          </w:p>
        </w:tc>
        <w:tc>
          <w:tcPr>
            <w:tcW w:w="1134" w:type="dxa"/>
            <w:noWrap/>
          </w:tcPr>
          <w:p w14:paraId="2B01BE5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-1626</w:t>
            </w:r>
          </w:p>
        </w:tc>
        <w:tc>
          <w:tcPr>
            <w:tcW w:w="1389" w:type="dxa"/>
            <w:noWrap/>
          </w:tcPr>
          <w:p w14:paraId="7CF0327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-87,58</w:t>
            </w:r>
          </w:p>
        </w:tc>
        <w:tc>
          <w:tcPr>
            <w:tcW w:w="1275" w:type="dxa"/>
            <w:noWrap/>
          </w:tcPr>
          <w:p w14:paraId="25CE2DF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-57,93</w:t>
            </w:r>
          </w:p>
        </w:tc>
      </w:tr>
      <w:tr w:rsidR="00D9723E" w:rsidRPr="00ED0685" w14:paraId="7FACAD73" w14:textId="77777777" w:rsidTr="00B9012A">
        <w:trPr>
          <w:trHeight w:val="545"/>
        </w:trPr>
        <w:tc>
          <w:tcPr>
            <w:tcW w:w="1838" w:type="dxa"/>
          </w:tcPr>
          <w:p w14:paraId="05DC306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Проценты к уплате</w:t>
            </w:r>
          </w:p>
        </w:tc>
        <w:tc>
          <w:tcPr>
            <w:tcW w:w="992" w:type="dxa"/>
            <w:noWrap/>
          </w:tcPr>
          <w:p w14:paraId="6B396D6D"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59877</w:t>
            </w:r>
          </w:p>
        </w:tc>
        <w:tc>
          <w:tcPr>
            <w:tcW w:w="993" w:type="dxa"/>
            <w:noWrap/>
          </w:tcPr>
          <w:p w14:paraId="1527ED87"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24294</w:t>
            </w:r>
          </w:p>
        </w:tc>
        <w:tc>
          <w:tcPr>
            <w:tcW w:w="992" w:type="dxa"/>
            <w:noWrap/>
          </w:tcPr>
          <w:p w14:paraId="37D0227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14907</w:t>
            </w:r>
          </w:p>
        </w:tc>
        <w:tc>
          <w:tcPr>
            <w:tcW w:w="1134" w:type="dxa"/>
            <w:noWrap/>
          </w:tcPr>
          <w:p w14:paraId="46C81C6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-35583</w:t>
            </w:r>
          </w:p>
        </w:tc>
        <w:tc>
          <w:tcPr>
            <w:tcW w:w="1134" w:type="dxa"/>
            <w:noWrap/>
          </w:tcPr>
          <w:p w14:paraId="05F78DF1"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-9387</w:t>
            </w:r>
          </w:p>
        </w:tc>
        <w:tc>
          <w:tcPr>
            <w:tcW w:w="1389" w:type="dxa"/>
            <w:noWrap/>
          </w:tcPr>
          <w:p w14:paraId="050D1233"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-59,43</w:t>
            </w:r>
          </w:p>
        </w:tc>
        <w:tc>
          <w:tcPr>
            <w:tcW w:w="1275" w:type="dxa"/>
            <w:noWrap/>
          </w:tcPr>
          <w:p w14:paraId="617FD21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-38,64</w:t>
            </w:r>
          </w:p>
        </w:tc>
      </w:tr>
      <w:tr w:rsidR="00D9723E" w:rsidRPr="00ED0685" w14:paraId="79BFE7F1" w14:textId="77777777" w:rsidTr="00B9012A">
        <w:trPr>
          <w:trHeight w:val="566"/>
        </w:trPr>
        <w:tc>
          <w:tcPr>
            <w:tcW w:w="1838" w:type="dxa"/>
          </w:tcPr>
          <w:p w14:paraId="1E870BD7"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Прочие доходы</w:t>
            </w:r>
          </w:p>
        </w:tc>
        <w:tc>
          <w:tcPr>
            <w:tcW w:w="992" w:type="dxa"/>
            <w:noWrap/>
          </w:tcPr>
          <w:p w14:paraId="3DDE02B5"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49511</w:t>
            </w:r>
          </w:p>
        </w:tc>
        <w:tc>
          <w:tcPr>
            <w:tcW w:w="993" w:type="dxa"/>
            <w:noWrap/>
          </w:tcPr>
          <w:p w14:paraId="091ABE2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44597</w:t>
            </w:r>
          </w:p>
        </w:tc>
        <w:tc>
          <w:tcPr>
            <w:tcW w:w="992" w:type="dxa"/>
            <w:noWrap/>
          </w:tcPr>
          <w:p w14:paraId="61FDEDA7"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50106</w:t>
            </w:r>
          </w:p>
        </w:tc>
        <w:tc>
          <w:tcPr>
            <w:tcW w:w="1134" w:type="dxa"/>
            <w:noWrap/>
          </w:tcPr>
          <w:p w14:paraId="659319CD"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-4914</w:t>
            </w:r>
          </w:p>
        </w:tc>
        <w:tc>
          <w:tcPr>
            <w:tcW w:w="1134" w:type="dxa"/>
            <w:noWrap/>
          </w:tcPr>
          <w:p w14:paraId="5751AA2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5509</w:t>
            </w:r>
          </w:p>
        </w:tc>
        <w:tc>
          <w:tcPr>
            <w:tcW w:w="1389" w:type="dxa"/>
            <w:noWrap/>
          </w:tcPr>
          <w:p w14:paraId="72F9B4D1"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-9,93</w:t>
            </w:r>
          </w:p>
        </w:tc>
        <w:tc>
          <w:tcPr>
            <w:tcW w:w="1275" w:type="dxa"/>
            <w:noWrap/>
          </w:tcPr>
          <w:p w14:paraId="709AB287"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12,35</w:t>
            </w:r>
          </w:p>
        </w:tc>
      </w:tr>
      <w:tr w:rsidR="00D9723E" w:rsidRPr="00ED0685" w14:paraId="55D9D7A4" w14:textId="77777777" w:rsidTr="00B9012A">
        <w:trPr>
          <w:trHeight w:val="315"/>
        </w:trPr>
        <w:tc>
          <w:tcPr>
            <w:tcW w:w="1838" w:type="dxa"/>
          </w:tcPr>
          <w:p w14:paraId="5231EEF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Прочие расходы</w:t>
            </w:r>
          </w:p>
        </w:tc>
        <w:tc>
          <w:tcPr>
            <w:tcW w:w="992" w:type="dxa"/>
            <w:noWrap/>
          </w:tcPr>
          <w:p w14:paraId="60A9D25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28533</w:t>
            </w:r>
          </w:p>
        </w:tc>
        <w:tc>
          <w:tcPr>
            <w:tcW w:w="993" w:type="dxa"/>
            <w:noWrap/>
          </w:tcPr>
          <w:p w14:paraId="6DF77EE4"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32117</w:t>
            </w:r>
          </w:p>
        </w:tc>
        <w:tc>
          <w:tcPr>
            <w:tcW w:w="992" w:type="dxa"/>
            <w:noWrap/>
          </w:tcPr>
          <w:p w14:paraId="4ACBD38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68515</w:t>
            </w:r>
          </w:p>
        </w:tc>
        <w:tc>
          <w:tcPr>
            <w:tcW w:w="1134" w:type="dxa"/>
            <w:noWrap/>
          </w:tcPr>
          <w:p w14:paraId="087E049C"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3584</w:t>
            </w:r>
          </w:p>
        </w:tc>
        <w:tc>
          <w:tcPr>
            <w:tcW w:w="1134" w:type="dxa"/>
            <w:noWrap/>
          </w:tcPr>
          <w:p w14:paraId="65839B1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36398</w:t>
            </w:r>
          </w:p>
        </w:tc>
        <w:tc>
          <w:tcPr>
            <w:tcW w:w="1389" w:type="dxa"/>
            <w:noWrap/>
          </w:tcPr>
          <w:p w14:paraId="04E22AC3"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12,56</w:t>
            </w:r>
          </w:p>
        </w:tc>
        <w:tc>
          <w:tcPr>
            <w:tcW w:w="1275" w:type="dxa"/>
            <w:noWrap/>
          </w:tcPr>
          <w:p w14:paraId="738F270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113,33</w:t>
            </w:r>
          </w:p>
        </w:tc>
      </w:tr>
      <w:tr w:rsidR="00D9723E" w:rsidRPr="00ED0685" w14:paraId="50573922" w14:textId="77777777" w:rsidTr="00B9012A">
        <w:trPr>
          <w:trHeight w:val="315"/>
        </w:trPr>
        <w:tc>
          <w:tcPr>
            <w:tcW w:w="1838" w:type="dxa"/>
          </w:tcPr>
          <w:p w14:paraId="21329827" w14:textId="77777777" w:rsidR="00D9723E" w:rsidRPr="00ED0685" w:rsidRDefault="00D9723E" w:rsidP="00034860">
            <w:pPr>
              <w:jc w:val="both"/>
              <w:rPr>
                <w:rFonts w:ascii="Verdana" w:hAnsi="Verdana" w:cs="Times New Roman"/>
                <w:color w:val="000000" w:themeColor="text1"/>
              </w:rPr>
            </w:pPr>
            <w:proofErr w:type="spellStart"/>
            <w:r w:rsidRPr="00ED0685">
              <w:rPr>
                <w:rFonts w:ascii="Verdana" w:hAnsi="Verdana" w:cs="Times New Roman"/>
                <w:color w:val="000000" w:themeColor="text1"/>
              </w:rPr>
              <w:t>Прибыльдо</w:t>
            </w:r>
            <w:proofErr w:type="spellEnd"/>
            <w:r w:rsidRPr="00ED0685">
              <w:rPr>
                <w:rFonts w:ascii="Verdana" w:hAnsi="Verdana" w:cs="Times New Roman"/>
                <w:color w:val="000000" w:themeColor="text1"/>
              </w:rPr>
              <w:t xml:space="preserve"> налогообложения</w:t>
            </w:r>
          </w:p>
        </w:tc>
        <w:tc>
          <w:tcPr>
            <w:tcW w:w="992" w:type="dxa"/>
            <w:noWrap/>
          </w:tcPr>
          <w:p w14:paraId="2D03E763"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310341</w:t>
            </w:r>
          </w:p>
        </w:tc>
        <w:tc>
          <w:tcPr>
            <w:tcW w:w="993" w:type="dxa"/>
            <w:noWrap/>
          </w:tcPr>
          <w:p w14:paraId="09D084E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235381</w:t>
            </w:r>
          </w:p>
        </w:tc>
        <w:tc>
          <w:tcPr>
            <w:tcW w:w="992" w:type="dxa"/>
            <w:noWrap/>
          </w:tcPr>
          <w:p w14:paraId="1F88484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24245</w:t>
            </w:r>
          </w:p>
        </w:tc>
        <w:tc>
          <w:tcPr>
            <w:tcW w:w="1134" w:type="dxa"/>
            <w:noWrap/>
          </w:tcPr>
          <w:p w14:paraId="4A49668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-74960</w:t>
            </w:r>
          </w:p>
        </w:tc>
        <w:tc>
          <w:tcPr>
            <w:tcW w:w="1134" w:type="dxa"/>
            <w:noWrap/>
          </w:tcPr>
          <w:p w14:paraId="7CEFB66A"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-211136</w:t>
            </w:r>
          </w:p>
        </w:tc>
        <w:tc>
          <w:tcPr>
            <w:tcW w:w="1389" w:type="dxa"/>
            <w:noWrap/>
          </w:tcPr>
          <w:p w14:paraId="1335EB2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-24,15</w:t>
            </w:r>
          </w:p>
        </w:tc>
        <w:tc>
          <w:tcPr>
            <w:tcW w:w="1275" w:type="dxa"/>
            <w:noWrap/>
          </w:tcPr>
          <w:p w14:paraId="168A3D1D"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-89,70</w:t>
            </w:r>
          </w:p>
        </w:tc>
      </w:tr>
      <w:tr w:rsidR="00D9723E" w:rsidRPr="00ED0685" w14:paraId="18C6ED71" w14:textId="77777777" w:rsidTr="00B9012A">
        <w:trPr>
          <w:trHeight w:val="315"/>
        </w:trPr>
        <w:tc>
          <w:tcPr>
            <w:tcW w:w="1838" w:type="dxa"/>
          </w:tcPr>
          <w:p w14:paraId="3D379EA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Текущий налог на прибыль</w:t>
            </w:r>
          </w:p>
        </w:tc>
        <w:tc>
          <w:tcPr>
            <w:tcW w:w="992" w:type="dxa"/>
            <w:noWrap/>
          </w:tcPr>
          <w:p w14:paraId="19CE233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5857</w:t>
            </w:r>
          </w:p>
        </w:tc>
        <w:tc>
          <w:tcPr>
            <w:tcW w:w="993" w:type="dxa"/>
            <w:noWrap/>
          </w:tcPr>
          <w:p w14:paraId="1429D7D0"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1092</w:t>
            </w:r>
          </w:p>
        </w:tc>
        <w:tc>
          <w:tcPr>
            <w:tcW w:w="992" w:type="dxa"/>
            <w:noWrap/>
          </w:tcPr>
          <w:p w14:paraId="2449107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235</w:t>
            </w:r>
          </w:p>
        </w:tc>
        <w:tc>
          <w:tcPr>
            <w:tcW w:w="1134" w:type="dxa"/>
            <w:noWrap/>
          </w:tcPr>
          <w:p w14:paraId="22089CA3"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-4765</w:t>
            </w:r>
          </w:p>
        </w:tc>
        <w:tc>
          <w:tcPr>
            <w:tcW w:w="1134" w:type="dxa"/>
            <w:noWrap/>
          </w:tcPr>
          <w:p w14:paraId="3F6DEE0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-857</w:t>
            </w:r>
          </w:p>
        </w:tc>
        <w:tc>
          <w:tcPr>
            <w:tcW w:w="1389" w:type="dxa"/>
            <w:noWrap/>
          </w:tcPr>
          <w:p w14:paraId="77519A6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-81,36</w:t>
            </w:r>
          </w:p>
        </w:tc>
        <w:tc>
          <w:tcPr>
            <w:tcW w:w="1275" w:type="dxa"/>
            <w:noWrap/>
          </w:tcPr>
          <w:p w14:paraId="109E023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-78,48</w:t>
            </w:r>
          </w:p>
        </w:tc>
      </w:tr>
      <w:tr w:rsidR="00D9723E" w:rsidRPr="00ED0685" w14:paraId="01FD9A51" w14:textId="77777777" w:rsidTr="00B9012A">
        <w:trPr>
          <w:trHeight w:val="315"/>
        </w:trPr>
        <w:tc>
          <w:tcPr>
            <w:tcW w:w="1838" w:type="dxa"/>
          </w:tcPr>
          <w:p w14:paraId="228FC12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Прочее</w:t>
            </w:r>
          </w:p>
        </w:tc>
        <w:tc>
          <w:tcPr>
            <w:tcW w:w="992" w:type="dxa"/>
            <w:noWrap/>
          </w:tcPr>
          <w:p w14:paraId="7FF19203"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w:t>
            </w:r>
          </w:p>
        </w:tc>
        <w:tc>
          <w:tcPr>
            <w:tcW w:w="993" w:type="dxa"/>
            <w:noWrap/>
          </w:tcPr>
          <w:p w14:paraId="717B7AA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0</w:t>
            </w:r>
          </w:p>
        </w:tc>
        <w:tc>
          <w:tcPr>
            <w:tcW w:w="992" w:type="dxa"/>
            <w:noWrap/>
          </w:tcPr>
          <w:p w14:paraId="291DDC7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w:t>
            </w:r>
          </w:p>
        </w:tc>
        <w:tc>
          <w:tcPr>
            <w:tcW w:w="1134" w:type="dxa"/>
            <w:noWrap/>
          </w:tcPr>
          <w:p w14:paraId="799ED1A9"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w:t>
            </w:r>
          </w:p>
        </w:tc>
        <w:tc>
          <w:tcPr>
            <w:tcW w:w="1134" w:type="dxa"/>
            <w:noWrap/>
          </w:tcPr>
          <w:p w14:paraId="5CDE2ED6"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-4</w:t>
            </w:r>
          </w:p>
        </w:tc>
        <w:tc>
          <w:tcPr>
            <w:tcW w:w="1389" w:type="dxa"/>
            <w:noWrap/>
          </w:tcPr>
          <w:p w14:paraId="52B7BE0E"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-100,00</w:t>
            </w:r>
          </w:p>
        </w:tc>
        <w:tc>
          <w:tcPr>
            <w:tcW w:w="1275" w:type="dxa"/>
            <w:noWrap/>
          </w:tcPr>
          <w:p w14:paraId="6E02F1A8"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w:t>
            </w:r>
          </w:p>
        </w:tc>
      </w:tr>
      <w:tr w:rsidR="00D9723E" w:rsidRPr="00ED0685" w14:paraId="58BBB6D1" w14:textId="77777777" w:rsidTr="00B9012A">
        <w:trPr>
          <w:trHeight w:val="315"/>
        </w:trPr>
        <w:tc>
          <w:tcPr>
            <w:tcW w:w="1838" w:type="dxa"/>
          </w:tcPr>
          <w:p w14:paraId="7915D8A2"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 xml:space="preserve">Чистая прибыль </w:t>
            </w:r>
          </w:p>
        </w:tc>
        <w:tc>
          <w:tcPr>
            <w:tcW w:w="992" w:type="dxa"/>
            <w:noWrap/>
          </w:tcPr>
          <w:p w14:paraId="5624BC6F"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304485</w:t>
            </w:r>
          </w:p>
        </w:tc>
        <w:tc>
          <w:tcPr>
            <w:tcW w:w="993" w:type="dxa"/>
            <w:noWrap/>
          </w:tcPr>
          <w:p w14:paraId="5A5DC95C"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234289</w:t>
            </w:r>
          </w:p>
        </w:tc>
        <w:tc>
          <w:tcPr>
            <w:tcW w:w="992" w:type="dxa"/>
            <w:noWrap/>
          </w:tcPr>
          <w:p w14:paraId="5B02C2DC"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24006</w:t>
            </w:r>
          </w:p>
        </w:tc>
        <w:tc>
          <w:tcPr>
            <w:tcW w:w="1134" w:type="dxa"/>
            <w:noWrap/>
          </w:tcPr>
          <w:p w14:paraId="13FA561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-70196</w:t>
            </w:r>
          </w:p>
        </w:tc>
        <w:tc>
          <w:tcPr>
            <w:tcW w:w="1134" w:type="dxa"/>
            <w:noWrap/>
          </w:tcPr>
          <w:p w14:paraId="05C5F7AB"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-210283</w:t>
            </w:r>
          </w:p>
        </w:tc>
        <w:tc>
          <w:tcPr>
            <w:tcW w:w="1389" w:type="dxa"/>
            <w:noWrap/>
          </w:tcPr>
          <w:p w14:paraId="16BB14E5"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-23,05</w:t>
            </w:r>
          </w:p>
        </w:tc>
        <w:tc>
          <w:tcPr>
            <w:tcW w:w="1275" w:type="dxa"/>
            <w:noWrap/>
          </w:tcPr>
          <w:p w14:paraId="221D4A65" w14:textId="77777777" w:rsidR="00D9723E" w:rsidRPr="00ED0685" w:rsidRDefault="00D9723E" w:rsidP="00034860">
            <w:pPr>
              <w:jc w:val="both"/>
              <w:rPr>
                <w:rFonts w:ascii="Verdana" w:hAnsi="Verdana" w:cs="Times New Roman"/>
                <w:color w:val="000000" w:themeColor="text1"/>
              </w:rPr>
            </w:pPr>
            <w:r w:rsidRPr="00ED0685">
              <w:rPr>
                <w:rFonts w:ascii="Verdana" w:hAnsi="Verdana" w:cs="Times New Roman"/>
                <w:color w:val="000000" w:themeColor="text1"/>
              </w:rPr>
              <w:t>-89,75</w:t>
            </w:r>
            <w:commentRangeEnd w:id="16"/>
            <w:r w:rsidR="00034860">
              <w:rPr>
                <w:rStyle w:val="af8"/>
              </w:rPr>
              <w:commentReference w:id="16"/>
            </w:r>
          </w:p>
        </w:tc>
      </w:tr>
    </w:tbl>
    <w:p w14:paraId="34615D9F" w14:textId="77777777" w:rsidR="00570FE6" w:rsidRPr="00440FE8" w:rsidRDefault="00570FE6" w:rsidP="00D9723E">
      <w:pPr>
        <w:spacing w:after="0" w:line="360" w:lineRule="auto"/>
        <w:jc w:val="both"/>
        <w:rPr>
          <w:rFonts w:ascii="Times New Roman" w:hAnsi="Times New Roman" w:cs="Times New Roman"/>
          <w:color w:val="000000" w:themeColor="text1"/>
          <w:sz w:val="28"/>
          <w:szCs w:val="28"/>
        </w:rPr>
      </w:pPr>
    </w:p>
    <w:p w14:paraId="1651739B" w14:textId="77777777" w:rsidR="00570FE6" w:rsidRPr="00440FE8" w:rsidRDefault="00570FE6" w:rsidP="00597663">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themeColor="text1"/>
          <w:sz w:val="28"/>
          <w:szCs w:val="28"/>
        </w:rPr>
      </w:pPr>
    </w:p>
    <w:p w14:paraId="4DCCC8CA"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Рост выручки составил 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94381 тыс. руб. или 13,70%. При этом себестоимость выросла </w:t>
      </w:r>
      <w:proofErr w:type="gramStart"/>
      <w:r w:rsidRPr="00440FE8">
        <w:rPr>
          <w:rFonts w:ascii="Times New Roman" w:eastAsia="Times New Roman" w:hAnsi="Times New Roman" w:cs="Times New Roman"/>
          <w:color w:val="000000" w:themeColor="text1"/>
          <w:sz w:val="28"/>
          <w:szCs w:val="28"/>
        </w:rPr>
        <w:t>на  225938</w:t>
      </w:r>
      <w:proofErr w:type="gramEnd"/>
      <w:r w:rsidRPr="00440FE8">
        <w:rPr>
          <w:rFonts w:ascii="Times New Roman" w:eastAsia="Times New Roman" w:hAnsi="Times New Roman" w:cs="Times New Roman"/>
          <w:color w:val="000000" w:themeColor="text1"/>
          <w:sz w:val="28"/>
          <w:szCs w:val="28"/>
        </w:rPr>
        <w:t xml:space="preserve"> тыс. руб. или на 57,14%. В результате валовая прибыль сократилась на 131557 тыс. руб. или на 39,38%. Рост коммерческих расходов составил 38008 тыс. руб. или 59,19%, рост управленческих расходов был 699 тыс. руб. или 1,62%. В результате прибыль от продаж сократилась на 170264 тыс. руб. или на 75,12%. Проценты к получению сократились на 44970 тыс. руб. или на 75,10%, а проценты к уплате возросли на </w:t>
      </w:r>
      <w:proofErr w:type="gramStart"/>
      <w:r w:rsidRPr="00440FE8">
        <w:rPr>
          <w:rFonts w:ascii="Times New Roman" w:eastAsia="Times New Roman" w:hAnsi="Times New Roman" w:cs="Times New Roman"/>
          <w:color w:val="000000" w:themeColor="text1"/>
          <w:sz w:val="28"/>
          <w:szCs w:val="28"/>
        </w:rPr>
        <w:t>595  тыс.</w:t>
      </w:r>
      <w:proofErr w:type="gramEnd"/>
      <w:r w:rsidRPr="00440FE8">
        <w:rPr>
          <w:rFonts w:ascii="Times New Roman" w:eastAsia="Times New Roman" w:hAnsi="Times New Roman" w:cs="Times New Roman"/>
          <w:color w:val="000000" w:themeColor="text1"/>
          <w:sz w:val="28"/>
          <w:szCs w:val="28"/>
        </w:rPr>
        <w:t xml:space="preserve"> руб. или на  1,20%. Прочие доходы выросли на 39982 тыс. руб. или на 140,13%, а прочие расходы сократились на 286096 тыс. руб. или на 92,19%. В результате сокращение прибыли до налогообложения составило 5622 тыс. руб. или 95,99%. Уменьшение чистой прибыли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w:t>
      </w:r>
      <w:r w:rsidRPr="00440FE8">
        <w:rPr>
          <w:rFonts w:ascii="Times New Roman" w:eastAsia="Times New Roman" w:hAnsi="Times New Roman" w:cs="Times New Roman"/>
          <w:color w:val="000000" w:themeColor="text1"/>
          <w:sz w:val="28"/>
          <w:szCs w:val="28"/>
        </w:rPr>
        <w:lastRenderedPageBreak/>
        <w:t xml:space="preserve">составило  280479 тыс. руб. или 92,12%. Возможно столь резкое изменение финансового результата от текущей деятельности предприятие произошло вследствие высокого операционного риска. По данным таблицы 5 можно сказать, что предприятие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работало эффективно, т.к. его деятельность была прибыльной. Однако стоит отметить отрицательную динамику всех показателей, что свидетельствует о снижении эффективности деятельности.</w:t>
      </w:r>
    </w:p>
    <w:p w14:paraId="443FD229"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2 проведем анализ динамики основных показателей актива бухгалтерского баланса организации. </w:t>
      </w:r>
    </w:p>
    <w:p w14:paraId="5F6E547F" w14:textId="77777777" w:rsidR="00570FE6" w:rsidRPr="00440FE8" w:rsidRDefault="00570FE6" w:rsidP="00597663">
      <w:pPr>
        <w:spacing w:after="0" w:line="360" w:lineRule="auto"/>
        <w:ind w:firstLine="851"/>
        <w:jc w:val="both"/>
        <w:rPr>
          <w:rFonts w:ascii="Times New Roman" w:hAnsi="Times New Roman" w:cs="Times New Roman"/>
          <w:color w:val="000000" w:themeColor="text1"/>
          <w:sz w:val="28"/>
          <w:szCs w:val="28"/>
        </w:rPr>
      </w:pPr>
    </w:p>
    <w:p w14:paraId="26AC71AB" w14:textId="77777777" w:rsidR="00D9723E"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2</w:t>
      </w:r>
      <w:r w:rsidR="00D9723E" w:rsidRPr="00ED0685">
        <w:rPr>
          <w:rFonts w:ascii="Verdana" w:hAnsi="Verdana" w:cs="Times New Roman"/>
          <w:b/>
          <w:color w:val="000000" w:themeColor="text1"/>
          <w:sz w:val="24"/>
        </w:rPr>
        <w:t xml:space="preserve">  </w:t>
      </w:r>
    </w:p>
    <w:p w14:paraId="40916551"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Горизонтальные анализ актива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commentRangeStart w:id="17"/>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9723E"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тыс. руб.</w:t>
      </w:r>
    </w:p>
    <w:tbl>
      <w:tblPr>
        <w:tblStyle w:val="a7"/>
        <w:tblW w:w="9067" w:type="dxa"/>
        <w:tblLayout w:type="fixed"/>
        <w:tblLook w:val="04A0" w:firstRow="1" w:lastRow="0" w:firstColumn="1" w:lastColumn="0" w:noHBand="0" w:noVBand="1"/>
      </w:tblPr>
      <w:tblGrid>
        <w:gridCol w:w="1980"/>
        <w:gridCol w:w="992"/>
        <w:gridCol w:w="992"/>
        <w:gridCol w:w="1134"/>
        <w:gridCol w:w="993"/>
        <w:gridCol w:w="992"/>
        <w:gridCol w:w="992"/>
        <w:gridCol w:w="992"/>
      </w:tblGrid>
      <w:tr w:rsidR="00440FE8" w:rsidRPr="00084DFB" w14:paraId="4907DF1D" w14:textId="77777777" w:rsidTr="00B9012A">
        <w:trPr>
          <w:trHeight w:val="300"/>
        </w:trPr>
        <w:tc>
          <w:tcPr>
            <w:tcW w:w="1980" w:type="dxa"/>
            <w:vMerge w:val="restart"/>
            <w:noWrap/>
            <w:vAlign w:val="center"/>
            <w:hideMark/>
          </w:tcPr>
          <w:p w14:paraId="24E8B71C"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992" w:type="dxa"/>
            <w:vMerge w:val="restart"/>
            <w:noWrap/>
            <w:vAlign w:val="center"/>
            <w:hideMark/>
          </w:tcPr>
          <w:p w14:paraId="0EC5691E"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570FE6"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465E635D"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570FE6" w:rsidRPr="00084DFB">
              <w:rPr>
                <w:rFonts w:ascii="Verdana" w:eastAsia="Times New Roman" w:hAnsi="Verdana" w:cs="Times New Roman"/>
                <w:b/>
                <w:color w:val="000000" w:themeColor="text1"/>
              </w:rPr>
              <w:t xml:space="preserve"> г.</w:t>
            </w:r>
          </w:p>
        </w:tc>
        <w:tc>
          <w:tcPr>
            <w:tcW w:w="1134" w:type="dxa"/>
            <w:vMerge w:val="restart"/>
            <w:noWrap/>
            <w:vAlign w:val="center"/>
            <w:hideMark/>
          </w:tcPr>
          <w:p w14:paraId="2E16BADB"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570FE6" w:rsidRPr="00084DFB">
              <w:rPr>
                <w:rFonts w:ascii="Verdana" w:eastAsia="Times New Roman" w:hAnsi="Verdana" w:cs="Times New Roman"/>
                <w:b/>
                <w:color w:val="000000" w:themeColor="text1"/>
              </w:rPr>
              <w:t xml:space="preserve"> г.</w:t>
            </w:r>
          </w:p>
        </w:tc>
        <w:tc>
          <w:tcPr>
            <w:tcW w:w="1985" w:type="dxa"/>
            <w:gridSpan w:val="2"/>
            <w:noWrap/>
            <w:vAlign w:val="center"/>
            <w:hideMark/>
          </w:tcPr>
          <w:p w14:paraId="390B35C1"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Абсолютное изменение</w:t>
            </w:r>
          </w:p>
        </w:tc>
        <w:tc>
          <w:tcPr>
            <w:tcW w:w="1984" w:type="dxa"/>
            <w:gridSpan w:val="2"/>
            <w:noWrap/>
            <w:vAlign w:val="center"/>
            <w:hideMark/>
          </w:tcPr>
          <w:p w14:paraId="7E1A10EA"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Относительное изменение, проц.</w:t>
            </w:r>
          </w:p>
        </w:tc>
      </w:tr>
      <w:commentRangeEnd w:id="17"/>
      <w:tr w:rsidR="00440FE8" w:rsidRPr="00ED0685" w14:paraId="06541A51" w14:textId="77777777" w:rsidTr="00B9012A">
        <w:trPr>
          <w:trHeight w:val="315"/>
        </w:trPr>
        <w:tc>
          <w:tcPr>
            <w:tcW w:w="1980" w:type="dxa"/>
            <w:vMerge/>
            <w:noWrap/>
            <w:vAlign w:val="center"/>
            <w:hideMark/>
          </w:tcPr>
          <w:p w14:paraId="4E0729FC" w14:textId="77777777" w:rsidR="00570FE6" w:rsidRPr="00ED0685" w:rsidRDefault="00034860" w:rsidP="00ED0685">
            <w:pPr>
              <w:jc w:val="both"/>
              <w:rPr>
                <w:rFonts w:ascii="Verdana" w:eastAsia="Times New Roman" w:hAnsi="Verdana" w:cs="Times New Roman"/>
                <w:color w:val="000000" w:themeColor="text1"/>
              </w:rPr>
            </w:pPr>
            <w:r>
              <w:rPr>
                <w:rStyle w:val="af8"/>
              </w:rPr>
              <w:commentReference w:id="17"/>
            </w:r>
          </w:p>
        </w:tc>
        <w:tc>
          <w:tcPr>
            <w:tcW w:w="992" w:type="dxa"/>
            <w:vMerge/>
            <w:noWrap/>
            <w:vAlign w:val="center"/>
            <w:hideMark/>
          </w:tcPr>
          <w:p w14:paraId="03E28935" w14:textId="77777777" w:rsidR="00570FE6" w:rsidRPr="00ED0685" w:rsidRDefault="00570FE6" w:rsidP="00ED0685">
            <w:pPr>
              <w:jc w:val="both"/>
              <w:rPr>
                <w:rFonts w:ascii="Verdana" w:eastAsia="Times New Roman" w:hAnsi="Verdana" w:cs="Times New Roman"/>
                <w:color w:val="000000" w:themeColor="text1"/>
              </w:rPr>
            </w:pPr>
          </w:p>
        </w:tc>
        <w:tc>
          <w:tcPr>
            <w:tcW w:w="992" w:type="dxa"/>
            <w:vMerge/>
            <w:noWrap/>
            <w:vAlign w:val="center"/>
            <w:hideMark/>
          </w:tcPr>
          <w:p w14:paraId="24B675DF" w14:textId="77777777" w:rsidR="00570FE6" w:rsidRPr="00ED0685" w:rsidRDefault="00570FE6" w:rsidP="00ED0685">
            <w:pPr>
              <w:jc w:val="both"/>
              <w:rPr>
                <w:rFonts w:ascii="Verdana" w:eastAsia="Times New Roman" w:hAnsi="Verdana" w:cs="Times New Roman"/>
                <w:color w:val="000000" w:themeColor="text1"/>
              </w:rPr>
            </w:pPr>
          </w:p>
        </w:tc>
        <w:tc>
          <w:tcPr>
            <w:tcW w:w="1134" w:type="dxa"/>
            <w:vMerge/>
            <w:noWrap/>
            <w:vAlign w:val="center"/>
            <w:hideMark/>
          </w:tcPr>
          <w:p w14:paraId="06D4A7A9" w14:textId="77777777" w:rsidR="00570FE6" w:rsidRPr="00ED0685" w:rsidRDefault="00570FE6" w:rsidP="00ED0685">
            <w:pPr>
              <w:jc w:val="both"/>
              <w:rPr>
                <w:rFonts w:ascii="Verdana" w:eastAsia="Times New Roman" w:hAnsi="Verdana" w:cs="Times New Roman"/>
                <w:color w:val="000000" w:themeColor="text1"/>
              </w:rPr>
            </w:pPr>
          </w:p>
        </w:tc>
        <w:tc>
          <w:tcPr>
            <w:tcW w:w="993" w:type="dxa"/>
            <w:noWrap/>
            <w:vAlign w:val="center"/>
            <w:hideMark/>
          </w:tcPr>
          <w:p w14:paraId="2730A1FD"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 –</w:t>
            </w:r>
          </w:p>
          <w:p w14:paraId="0FC3251B"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4C732725"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78B181F7"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4CD3E487"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p w14:paraId="77F2FC5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3FC85626"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039DCC0C"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57A98C7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1E7EECEE"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r>
      <w:tr w:rsidR="00440FE8" w:rsidRPr="00ED0685" w14:paraId="5AC33755" w14:textId="77777777" w:rsidTr="00B9012A">
        <w:trPr>
          <w:trHeight w:val="435"/>
        </w:trPr>
        <w:tc>
          <w:tcPr>
            <w:tcW w:w="1980" w:type="dxa"/>
            <w:hideMark/>
          </w:tcPr>
          <w:p w14:paraId="63823D3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Основные средства</w:t>
            </w:r>
          </w:p>
        </w:tc>
        <w:tc>
          <w:tcPr>
            <w:tcW w:w="992" w:type="dxa"/>
            <w:noWrap/>
            <w:vAlign w:val="center"/>
            <w:hideMark/>
          </w:tcPr>
          <w:p w14:paraId="16732BC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333440</w:t>
            </w:r>
          </w:p>
        </w:tc>
        <w:tc>
          <w:tcPr>
            <w:tcW w:w="992" w:type="dxa"/>
            <w:noWrap/>
            <w:vAlign w:val="center"/>
            <w:hideMark/>
          </w:tcPr>
          <w:p w14:paraId="5B62CE4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297354</w:t>
            </w:r>
          </w:p>
        </w:tc>
        <w:tc>
          <w:tcPr>
            <w:tcW w:w="1134" w:type="dxa"/>
            <w:noWrap/>
            <w:vAlign w:val="center"/>
            <w:hideMark/>
          </w:tcPr>
          <w:p w14:paraId="7891407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486831</w:t>
            </w:r>
          </w:p>
        </w:tc>
        <w:tc>
          <w:tcPr>
            <w:tcW w:w="993" w:type="dxa"/>
            <w:noWrap/>
            <w:vAlign w:val="center"/>
            <w:hideMark/>
          </w:tcPr>
          <w:p w14:paraId="776386B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-36086</w:t>
            </w:r>
          </w:p>
        </w:tc>
        <w:tc>
          <w:tcPr>
            <w:tcW w:w="992" w:type="dxa"/>
            <w:noWrap/>
            <w:vAlign w:val="center"/>
            <w:hideMark/>
          </w:tcPr>
          <w:p w14:paraId="40345188"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189477</w:t>
            </w:r>
          </w:p>
        </w:tc>
        <w:tc>
          <w:tcPr>
            <w:tcW w:w="992" w:type="dxa"/>
            <w:noWrap/>
            <w:vAlign w:val="center"/>
            <w:hideMark/>
          </w:tcPr>
          <w:p w14:paraId="32289EA8"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-10,82</w:t>
            </w:r>
          </w:p>
        </w:tc>
        <w:tc>
          <w:tcPr>
            <w:tcW w:w="992" w:type="dxa"/>
            <w:noWrap/>
            <w:vAlign w:val="center"/>
            <w:hideMark/>
          </w:tcPr>
          <w:p w14:paraId="5B5B5B1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63,72</w:t>
            </w:r>
          </w:p>
        </w:tc>
      </w:tr>
      <w:tr w:rsidR="00440FE8" w:rsidRPr="00ED0685" w14:paraId="605938D8" w14:textId="77777777" w:rsidTr="00B9012A">
        <w:trPr>
          <w:trHeight w:val="300"/>
        </w:trPr>
        <w:tc>
          <w:tcPr>
            <w:tcW w:w="1980" w:type="dxa"/>
            <w:noWrap/>
            <w:hideMark/>
          </w:tcPr>
          <w:p w14:paraId="0E2EA2E1"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Финансовые вложения</w:t>
            </w:r>
          </w:p>
        </w:tc>
        <w:tc>
          <w:tcPr>
            <w:tcW w:w="992" w:type="dxa"/>
            <w:noWrap/>
            <w:vAlign w:val="center"/>
            <w:hideMark/>
          </w:tcPr>
          <w:p w14:paraId="2E2B53E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34</w:t>
            </w:r>
          </w:p>
        </w:tc>
        <w:tc>
          <w:tcPr>
            <w:tcW w:w="992" w:type="dxa"/>
            <w:noWrap/>
            <w:vAlign w:val="center"/>
            <w:hideMark/>
          </w:tcPr>
          <w:p w14:paraId="4F3E874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34</w:t>
            </w:r>
          </w:p>
        </w:tc>
        <w:tc>
          <w:tcPr>
            <w:tcW w:w="1134" w:type="dxa"/>
            <w:noWrap/>
            <w:vAlign w:val="center"/>
            <w:hideMark/>
          </w:tcPr>
          <w:p w14:paraId="2CD992A1"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170034</w:t>
            </w:r>
          </w:p>
        </w:tc>
        <w:tc>
          <w:tcPr>
            <w:tcW w:w="993" w:type="dxa"/>
            <w:noWrap/>
            <w:vAlign w:val="center"/>
            <w:hideMark/>
          </w:tcPr>
          <w:p w14:paraId="31DAF56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0</w:t>
            </w:r>
          </w:p>
        </w:tc>
        <w:tc>
          <w:tcPr>
            <w:tcW w:w="992" w:type="dxa"/>
            <w:noWrap/>
            <w:vAlign w:val="center"/>
            <w:hideMark/>
          </w:tcPr>
          <w:p w14:paraId="3805D5E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170000</w:t>
            </w:r>
          </w:p>
        </w:tc>
        <w:tc>
          <w:tcPr>
            <w:tcW w:w="992" w:type="dxa"/>
            <w:noWrap/>
            <w:vAlign w:val="center"/>
            <w:hideMark/>
          </w:tcPr>
          <w:p w14:paraId="52ECA69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0,00</w:t>
            </w:r>
          </w:p>
        </w:tc>
        <w:tc>
          <w:tcPr>
            <w:tcW w:w="992" w:type="dxa"/>
            <w:noWrap/>
            <w:vAlign w:val="center"/>
          </w:tcPr>
          <w:p w14:paraId="5BBF98E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в 5000 раз</w:t>
            </w:r>
          </w:p>
        </w:tc>
      </w:tr>
      <w:tr w:rsidR="00440FE8" w:rsidRPr="00ED0685" w14:paraId="382746C6" w14:textId="77777777" w:rsidTr="00B9012A">
        <w:trPr>
          <w:trHeight w:val="577"/>
        </w:trPr>
        <w:tc>
          <w:tcPr>
            <w:tcW w:w="1980" w:type="dxa"/>
            <w:tcBorders>
              <w:bottom w:val="single" w:sz="4" w:space="0" w:color="auto"/>
            </w:tcBorders>
            <w:noWrap/>
            <w:hideMark/>
          </w:tcPr>
          <w:p w14:paraId="59E6A46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Прочие </w:t>
            </w:r>
            <w:proofErr w:type="spellStart"/>
            <w:r w:rsidRPr="00ED0685">
              <w:rPr>
                <w:rFonts w:ascii="Verdana" w:eastAsia="Times New Roman" w:hAnsi="Verdana" w:cs="Times New Roman"/>
                <w:color w:val="000000" w:themeColor="text1"/>
              </w:rPr>
              <w:t>внеоборотные</w:t>
            </w:r>
            <w:proofErr w:type="spellEnd"/>
            <w:r w:rsidRPr="00ED0685">
              <w:rPr>
                <w:rFonts w:ascii="Verdana" w:eastAsia="Times New Roman" w:hAnsi="Verdana" w:cs="Times New Roman"/>
                <w:color w:val="000000" w:themeColor="text1"/>
              </w:rPr>
              <w:t xml:space="preserve"> активы</w:t>
            </w:r>
          </w:p>
        </w:tc>
        <w:tc>
          <w:tcPr>
            <w:tcW w:w="992" w:type="dxa"/>
            <w:tcBorders>
              <w:bottom w:val="single" w:sz="4" w:space="0" w:color="auto"/>
            </w:tcBorders>
            <w:noWrap/>
            <w:vAlign w:val="center"/>
            <w:hideMark/>
          </w:tcPr>
          <w:p w14:paraId="003D55B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39551</w:t>
            </w:r>
          </w:p>
        </w:tc>
        <w:tc>
          <w:tcPr>
            <w:tcW w:w="992" w:type="dxa"/>
            <w:tcBorders>
              <w:bottom w:val="single" w:sz="4" w:space="0" w:color="auto"/>
            </w:tcBorders>
            <w:noWrap/>
            <w:vAlign w:val="center"/>
            <w:hideMark/>
          </w:tcPr>
          <w:p w14:paraId="4C0E089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30947</w:t>
            </w:r>
          </w:p>
        </w:tc>
        <w:tc>
          <w:tcPr>
            <w:tcW w:w="1134" w:type="dxa"/>
            <w:tcBorders>
              <w:bottom w:val="single" w:sz="4" w:space="0" w:color="auto"/>
            </w:tcBorders>
            <w:noWrap/>
            <w:vAlign w:val="center"/>
            <w:hideMark/>
          </w:tcPr>
          <w:p w14:paraId="516CBB7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22971</w:t>
            </w:r>
          </w:p>
        </w:tc>
        <w:tc>
          <w:tcPr>
            <w:tcW w:w="993" w:type="dxa"/>
            <w:tcBorders>
              <w:bottom w:val="single" w:sz="4" w:space="0" w:color="auto"/>
            </w:tcBorders>
            <w:noWrap/>
            <w:vAlign w:val="center"/>
            <w:hideMark/>
          </w:tcPr>
          <w:p w14:paraId="53616D78"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-8604</w:t>
            </w:r>
          </w:p>
        </w:tc>
        <w:tc>
          <w:tcPr>
            <w:tcW w:w="992" w:type="dxa"/>
            <w:tcBorders>
              <w:bottom w:val="single" w:sz="4" w:space="0" w:color="auto"/>
            </w:tcBorders>
            <w:noWrap/>
            <w:vAlign w:val="center"/>
            <w:hideMark/>
          </w:tcPr>
          <w:p w14:paraId="5BB1843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-7976</w:t>
            </w:r>
          </w:p>
        </w:tc>
        <w:tc>
          <w:tcPr>
            <w:tcW w:w="992" w:type="dxa"/>
            <w:tcBorders>
              <w:bottom w:val="single" w:sz="4" w:space="0" w:color="auto"/>
            </w:tcBorders>
            <w:noWrap/>
            <w:vAlign w:val="center"/>
            <w:hideMark/>
          </w:tcPr>
          <w:p w14:paraId="442AE45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-21,75</w:t>
            </w:r>
          </w:p>
        </w:tc>
        <w:tc>
          <w:tcPr>
            <w:tcW w:w="992" w:type="dxa"/>
            <w:tcBorders>
              <w:bottom w:val="single" w:sz="4" w:space="0" w:color="auto"/>
            </w:tcBorders>
            <w:noWrap/>
            <w:vAlign w:val="center"/>
            <w:hideMark/>
          </w:tcPr>
          <w:p w14:paraId="3C87933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-25,77</w:t>
            </w:r>
          </w:p>
        </w:tc>
      </w:tr>
      <w:tr w:rsidR="00440FE8" w:rsidRPr="00ED0685" w14:paraId="1F991E04" w14:textId="77777777" w:rsidTr="00B9012A">
        <w:trPr>
          <w:trHeight w:val="483"/>
        </w:trPr>
        <w:tc>
          <w:tcPr>
            <w:tcW w:w="1980" w:type="dxa"/>
            <w:tcBorders>
              <w:top w:val="single" w:sz="4" w:space="0" w:color="auto"/>
              <w:left w:val="single" w:sz="4" w:space="0" w:color="auto"/>
              <w:bottom w:val="nil"/>
              <w:right w:val="single" w:sz="4" w:space="0" w:color="auto"/>
            </w:tcBorders>
            <w:hideMark/>
          </w:tcPr>
          <w:p w14:paraId="55D2F0B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Итого </w:t>
            </w:r>
            <w:proofErr w:type="spellStart"/>
            <w:r w:rsidRPr="00ED0685">
              <w:rPr>
                <w:rFonts w:ascii="Verdana" w:eastAsia="Times New Roman" w:hAnsi="Verdana" w:cs="Times New Roman"/>
                <w:color w:val="000000" w:themeColor="text1"/>
              </w:rPr>
              <w:t>внеоборотных</w:t>
            </w:r>
            <w:proofErr w:type="spellEnd"/>
            <w:r w:rsidRPr="00ED0685">
              <w:rPr>
                <w:rFonts w:ascii="Verdana" w:eastAsia="Times New Roman" w:hAnsi="Verdana" w:cs="Times New Roman"/>
                <w:color w:val="000000" w:themeColor="text1"/>
              </w:rPr>
              <w:t xml:space="preserve"> активов</w:t>
            </w:r>
          </w:p>
        </w:tc>
        <w:tc>
          <w:tcPr>
            <w:tcW w:w="992" w:type="dxa"/>
            <w:tcBorders>
              <w:top w:val="single" w:sz="4" w:space="0" w:color="auto"/>
              <w:left w:val="single" w:sz="4" w:space="0" w:color="auto"/>
              <w:bottom w:val="nil"/>
              <w:right w:val="single" w:sz="4" w:space="0" w:color="auto"/>
            </w:tcBorders>
            <w:noWrap/>
            <w:vAlign w:val="center"/>
            <w:hideMark/>
          </w:tcPr>
          <w:p w14:paraId="1868C38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373025</w:t>
            </w:r>
          </w:p>
        </w:tc>
        <w:tc>
          <w:tcPr>
            <w:tcW w:w="992" w:type="dxa"/>
            <w:tcBorders>
              <w:top w:val="single" w:sz="4" w:space="0" w:color="auto"/>
              <w:left w:val="single" w:sz="4" w:space="0" w:color="auto"/>
              <w:bottom w:val="nil"/>
              <w:right w:val="single" w:sz="4" w:space="0" w:color="auto"/>
            </w:tcBorders>
            <w:noWrap/>
            <w:vAlign w:val="center"/>
            <w:hideMark/>
          </w:tcPr>
          <w:p w14:paraId="06226E0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328335</w:t>
            </w:r>
          </w:p>
        </w:tc>
        <w:tc>
          <w:tcPr>
            <w:tcW w:w="1134" w:type="dxa"/>
            <w:tcBorders>
              <w:top w:val="single" w:sz="4" w:space="0" w:color="auto"/>
              <w:left w:val="single" w:sz="4" w:space="0" w:color="auto"/>
              <w:bottom w:val="nil"/>
              <w:right w:val="single" w:sz="4" w:space="0" w:color="auto"/>
            </w:tcBorders>
            <w:noWrap/>
            <w:vAlign w:val="center"/>
            <w:hideMark/>
          </w:tcPr>
          <w:p w14:paraId="71E40E2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679836</w:t>
            </w:r>
          </w:p>
        </w:tc>
        <w:tc>
          <w:tcPr>
            <w:tcW w:w="993" w:type="dxa"/>
            <w:tcBorders>
              <w:top w:val="single" w:sz="4" w:space="0" w:color="auto"/>
              <w:left w:val="single" w:sz="4" w:space="0" w:color="auto"/>
              <w:bottom w:val="nil"/>
              <w:right w:val="single" w:sz="4" w:space="0" w:color="auto"/>
            </w:tcBorders>
            <w:noWrap/>
            <w:vAlign w:val="center"/>
            <w:hideMark/>
          </w:tcPr>
          <w:p w14:paraId="54FF176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-44690</w:t>
            </w:r>
          </w:p>
        </w:tc>
        <w:tc>
          <w:tcPr>
            <w:tcW w:w="992" w:type="dxa"/>
            <w:tcBorders>
              <w:top w:val="single" w:sz="4" w:space="0" w:color="auto"/>
              <w:left w:val="single" w:sz="4" w:space="0" w:color="auto"/>
              <w:bottom w:val="nil"/>
              <w:right w:val="single" w:sz="4" w:space="0" w:color="auto"/>
            </w:tcBorders>
            <w:noWrap/>
            <w:vAlign w:val="center"/>
            <w:hideMark/>
          </w:tcPr>
          <w:p w14:paraId="5931975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351501</w:t>
            </w:r>
          </w:p>
        </w:tc>
        <w:tc>
          <w:tcPr>
            <w:tcW w:w="992" w:type="dxa"/>
            <w:tcBorders>
              <w:top w:val="single" w:sz="4" w:space="0" w:color="auto"/>
              <w:left w:val="single" w:sz="4" w:space="0" w:color="auto"/>
              <w:bottom w:val="nil"/>
              <w:right w:val="single" w:sz="4" w:space="0" w:color="auto"/>
            </w:tcBorders>
            <w:noWrap/>
            <w:vAlign w:val="center"/>
            <w:hideMark/>
          </w:tcPr>
          <w:p w14:paraId="5E88DFE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-11,98</w:t>
            </w:r>
          </w:p>
        </w:tc>
        <w:tc>
          <w:tcPr>
            <w:tcW w:w="992" w:type="dxa"/>
            <w:tcBorders>
              <w:top w:val="single" w:sz="4" w:space="0" w:color="auto"/>
              <w:left w:val="single" w:sz="4" w:space="0" w:color="auto"/>
              <w:bottom w:val="nil"/>
              <w:right w:val="single" w:sz="4" w:space="0" w:color="auto"/>
            </w:tcBorders>
            <w:noWrap/>
            <w:vAlign w:val="center"/>
            <w:hideMark/>
          </w:tcPr>
          <w:p w14:paraId="44021980"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107,06</w:t>
            </w:r>
          </w:p>
        </w:tc>
      </w:tr>
      <w:tr w:rsidR="00440FE8" w:rsidRPr="00ED0685" w14:paraId="6B04806F" w14:textId="77777777" w:rsidTr="00B9012A">
        <w:trPr>
          <w:trHeight w:val="330"/>
        </w:trPr>
        <w:tc>
          <w:tcPr>
            <w:tcW w:w="1980" w:type="dxa"/>
            <w:hideMark/>
          </w:tcPr>
          <w:p w14:paraId="5021431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Запасы</w:t>
            </w:r>
          </w:p>
        </w:tc>
        <w:tc>
          <w:tcPr>
            <w:tcW w:w="992" w:type="dxa"/>
            <w:noWrap/>
            <w:hideMark/>
          </w:tcPr>
          <w:p w14:paraId="27188A3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318553</w:t>
            </w:r>
          </w:p>
        </w:tc>
        <w:tc>
          <w:tcPr>
            <w:tcW w:w="992" w:type="dxa"/>
            <w:noWrap/>
            <w:hideMark/>
          </w:tcPr>
          <w:p w14:paraId="737A981F"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323001</w:t>
            </w:r>
          </w:p>
        </w:tc>
        <w:tc>
          <w:tcPr>
            <w:tcW w:w="1134" w:type="dxa"/>
            <w:noWrap/>
            <w:hideMark/>
          </w:tcPr>
          <w:p w14:paraId="412AD60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371713</w:t>
            </w:r>
          </w:p>
        </w:tc>
        <w:tc>
          <w:tcPr>
            <w:tcW w:w="993" w:type="dxa"/>
            <w:noWrap/>
            <w:hideMark/>
          </w:tcPr>
          <w:p w14:paraId="23625CB5"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4448</w:t>
            </w:r>
          </w:p>
        </w:tc>
        <w:tc>
          <w:tcPr>
            <w:tcW w:w="992" w:type="dxa"/>
            <w:noWrap/>
            <w:hideMark/>
          </w:tcPr>
          <w:p w14:paraId="0F8B572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48712</w:t>
            </w:r>
          </w:p>
        </w:tc>
        <w:tc>
          <w:tcPr>
            <w:tcW w:w="992" w:type="dxa"/>
            <w:noWrap/>
            <w:hideMark/>
          </w:tcPr>
          <w:p w14:paraId="6F9A82D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1,40</w:t>
            </w:r>
          </w:p>
        </w:tc>
        <w:tc>
          <w:tcPr>
            <w:tcW w:w="992" w:type="dxa"/>
            <w:noWrap/>
            <w:hideMark/>
          </w:tcPr>
          <w:p w14:paraId="159AB45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15,08</w:t>
            </w:r>
          </w:p>
        </w:tc>
      </w:tr>
      <w:tr w:rsidR="00440FE8" w:rsidRPr="00ED0685" w14:paraId="293F923D" w14:textId="77777777" w:rsidTr="00B9012A">
        <w:trPr>
          <w:trHeight w:val="270"/>
        </w:trPr>
        <w:tc>
          <w:tcPr>
            <w:tcW w:w="1980" w:type="dxa"/>
            <w:hideMark/>
          </w:tcPr>
          <w:p w14:paraId="26C0099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НДС</w:t>
            </w:r>
          </w:p>
        </w:tc>
        <w:tc>
          <w:tcPr>
            <w:tcW w:w="992" w:type="dxa"/>
            <w:noWrap/>
            <w:hideMark/>
          </w:tcPr>
          <w:p w14:paraId="303C31E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19936</w:t>
            </w:r>
          </w:p>
        </w:tc>
        <w:tc>
          <w:tcPr>
            <w:tcW w:w="992" w:type="dxa"/>
            <w:noWrap/>
            <w:hideMark/>
          </w:tcPr>
          <w:p w14:paraId="1054560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12843</w:t>
            </w:r>
          </w:p>
        </w:tc>
        <w:tc>
          <w:tcPr>
            <w:tcW w:w="1134" w:type="dxa"/>
            <w:noWrap/>
            <w:hideMark/>
          </w:tcPr>
          <w:p w14:paraId="0E74E080"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34003</w:t>
            </w:r>
          </w:p>
        </w:tc>
        <w:tc>
          <w:tcPr>
            <w:tcW w:w="993" w:type="dxa"/>
            <w:noWrap/>
            <w:hideMark/>
          </w:tcPr>
          <w:p w14:paraId="34D54A7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-7093</w:t>
            </w:r>
          </w:p>
        </w:tc>
        <w:tc>
          <w:tcPr>
            <w:tcW w:w="992" w:type="dxa"/>
            <w:noWrap/>
            <w:hideMark/>
          </w:tcPr>
          <w:p w14:paraId="7595B6E0"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21160</w:t>
            </w:r>
          </w:p>
        </w:tc>
        <w:tc>
          <w:tcPr>
            <w:tcW w:w="992" w:type="dxa"/>
            <w:noWrap/>
            <w:hideMark/>
          </w:tcPr>
          <w:p w14:paraId="0B95A9D0"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-35,58</w:t>
            </w:r>
          </w:p>
        </w:tc>
        <w:tc>
          <w:tcPr>
            <w:tcW w:w="992" w:type="dxa"/>
            <w:noWrap/>
            <w:hideMark/>
          </w:tcPr>
          <w:p w14:paraId="07A03C8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164,76</w:t>
            </w:r>
          </w:p>
        </w:tc>
      </w:tr>
      <w:tr w:rsidR="00440FE8" w:rsidRPr="00ED0685" w14:paraId="223C2F3C" w14:textId="77777777" w:rsidTr="00B9012A">
        <w:trPr>
          <w:trHeight w:val="473"/>
        </w:trPr>
        <w:tc>
          <w:tcPr>
            <w:tcW w:w="1980" w:type="dxa"/>
            <w:hideMark/>
          </w:tcPr>
          <w:p w14:paraId="06D9FDA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Дебиторская задолженность</w:t>
            </w:r>
          </w:p>
        </w:tc>
        <w:tc>
          <w:tcPr>
            <w:tcW w:w="992" w:type="dxa"/>
            <w:noWrap/>
            <w:hideMark/>
          </w:tcPr>
          <w:p w14:paraId="73E50B8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60128</w:t>
            </w:r>
          </w:p>
        </w:tc>
        <w:tc>
          <w:tcPr>
            <w:tcW w:w="992" w:type="dxa"/>
            <w:noWrap/>
            <w:hideMark/>
          </w:tcPr>
          <w:p w14:paraId="34F7BFF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302619</w:t>
            </w:r>
          </w:p>
        </w:tc>
        <w:tc>
          <w:tcPr>
            <w:tcW w:w="1134" w:type="dxa"/>
            <w:noWrap/>
            <w:hideMark/>
          </w:tcPr>
          <w:p w14:paraId="1F8C27B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348738</w:t>
            </w:r>
          </w:p>
        </w:tc>
        <w:tc>
          <w:tcPr>
            <w:tcW w:w="993" w:type="dxa"/>
            <w:noWrap/>
            <w:hideMark/>
          </w:tcPr>
          <w:p w14:paraId="5EDB9DA5"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242491</w:t>
            </w:r>
          </w:p>
        </w:tc>
        <w:tc>
          <w:tcPr>
            <w:tcW w:w="992" w:type="dxa"/>
            <w:noWrap/>
            <w:hideMark/>
          </w:tcPr>
          <w:p w14:paraId="2A3BB5CF"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46119</w:t>
            </w:r>
          </w:p>
        </w:tc>
        <w:tc>
          <w:tcPr>
            <w:tcW w:w="992" w:type="dxa"/>
            <w:noWrap/>
            <w:hideMark/>
          </w:tcPr>
          <w:p w14:paraId="4FBA8B2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403,29</w:t>
            </w:r>
          </w:p>
        </w:tc>
        <w:tc>
          <w:tcPr>
            <w:tcW w:w="992" w:type="dxa"/>
            <w:noWrap/>
            <w:hideMark/>
          </w:tcPr>
          <w:p w14:paraId="4278756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15,24</w:t>
            </w:r>
          </w:p>
        </w:tc>
      </w:tr>
      <w:tr w:rsidR="00440FE8" w:rsidRPr="00ED0685" w14:paraId="42CEB36E" w14:textId="77777777" w:rsidTr="00B9012A">
        <w:trPr>
          <w:trHeight w:val="403"/>
        </w:trPr>
        <w:tc>
          <w:tcPr>
            <w:tcW w:w="1980" w:type="dxa"/>
            <w:hideMark/>
          </w:tcPr>
          <w:p w14:paraId="79ECC338"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Финансовые вложения</w:t>
            </w:r>
          </w:p>
        </w:tc>
        <w:tc>
          <w:tcPr>
            <w:tcW w:w="992" w:type="dxa"/>
            <w:noWrap/>
            <w:hideMark/>
          </w:tcPr>
          <w:p w14:paraId="0B0A44E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tc>
        <w:tc>
          <w:tcPr>
            <w:tcW w:w="992" w:type="dxa"/>
            <w:noWrap/>
            <w:hideMark/>
          </w:tcPr>
          <w:p w14:paraId="24028B5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51161</w:t>
            </w:r>
          </w:p>
        </w:tc>
        <w:tc>
          <w:tcPr>
            <w:tcW w:w="1134" w:type="dxa"/>
            <w:noWrap/>
            <w:hideMark/>
          </w:tcPr>
          <w:p w14:paraId="10A95E2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18961</w:t>
            </w:r>
          </w:p>
        </w:tc>
        <w:tc>
          <w:tcPr>
            <w:tcW w:w="993" w:type="dxa"/>
            <w:noWrap/>
            <w:hideMark/>
          </w:tcPr>
          <w:p w14:paraId="4C8CEEA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27200</w:t>
            </w:r>
          </w:p>
        </w:tc>
        <w:tc>
          <w:tcPr>
            <w:tcW w:w="992" w:type="dxa"/>
            <w:noWrap/>
            <w:hideMark/>
          </w:tcPr>
          <w:p w14:paraId="55AD691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-32200</w:t>
            </w:r>
          </w:p>
        </w:tc>
        <w:tc>
          <w:tcPr>
            <w:tcW w:w="992" w:type="dxa"/>
            <w:noWrap/>
            <w:hideMark/>
          </w:tcPr>
          <w:p w14:paraId="78A690E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tc>
        <w:tc>
          <w:tcPr>
            <w:tcW w:w="992" w:type="dxa"/>
            <w:noWrap/>
            <w:hideMark/>
          </w:tcPr>
          <w:p w14:paraId="29126C3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-62,94</w:t>
            </w:r>
          </w:p>
        </w:tc>
      </w:tr>
      <w:tr w:rsidR="00440FE8" w:rsidRPr="00ED0685" w14:paraId="43B720D7" w14:textId="77777777" w:rsidTr="00B9012A">
        <w:trPr>
          <w:trHeight w:val="564"/>
        </w:trPr>
        <w:tc>
          <w:tcPr>
            <w:tcW w:w="1980" w:type="dxa"/>
            <w:hideMark/>
          </w:tcPr>
          <w:p w14:paraId="0EC64BF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Денежные средства и денежные эквиваленты</w:t>
            </w:r>
          </w:p>
        </w:tc>
        <w:tc>
          <w:tcPr>
            <w:tcW w:w="992" w:type="dxa"/>
            <w:noWrap/>
            <w:hideMark/>
          </w:tcPr>
          <w:p w14:paraId="685C333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12712</w:t>
            </w:r>
          </w:p>
        </w:tc>
        <w:tc>
          <w:tcPr>
            <w:tcW w:w="992" w:type="dxa"/>
            <w:noWrap/>
            <w:hideMark/>
          </w:tcPr>
          <w:p w14:paraId="3426B16F"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193</w:t>
            </w:r>
          </w:p>
        </w:tc>
        <w:tc>
          <w:tcPr>
            <w:tcW w:w="1134" w:type="dxa"/>
            <w:noWrap/>
            <w:hideMark/>
          </w:tcPr>
          <w:p w14:paraId="4B71B5F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177</w:t>
            </w:r>
          </w:p>
        </w:tc>
        <w:tc>
          <w:tcPr>
            <w:tcW w:w="993" w:type="dxa"/>
            <w:noWrap/>
            <w:hideMark/>
          </w:tcPr>
          <w:p w14:paraId="645F430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-12519</w:t>
            </w:r>
          </w:p>
        </w:tc>
        <w:tc>
          <w:tcPr>
            <w:tcW w:w="992" w:type="dxa"/>
            <w:noWrap/>
            <w:hideMark/>
          </w:tcPr>
          <w:p w14:paraId="359B9CD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-16</w:t>
            </w:r>
          </w:p>
        </w:tc>
        <w:tc>
          <w:tcPr>
            <w:tcW w:w="992" w:type="dxa"/>
            <w:noWrap/>
            <w:hideMark/>
          </w:tcPr>
          <w:p w14:paraId="2DDCC58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-98,48</w:t>
            </w:r>
          </w:p>
        </w:tc>
        <w:tc>
          <w:tcPr>
            <w:tcW w:w="992" w:type="dxa"/>
            <w:noWrap/>
            <w:hideMark/>
          </w:tcPr>
          <w:p w14:paraId="0992118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-8,29</w:t>
            </w:r>
          </w:p>
        </w:tc>
      </w:tr>
      <w:tr w:rsidR="00440FE8" w:rsidRPr="00ED0685" w14:paraId="584D523E" w14:textId="77777777" w:rsidTr="00B9012A">
        <w:trPr>
          <w:trHeight w:val="545"/>
        </w:trPr>
        <w:tc>
          <w:tcPr>
            <w:tcW w:w="1980" w:type="dxa"/>
            <w:hideMark/>
          </w:tcPr>
          <w:p w14:paraId="6373A5C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lastRenderedPageBreak/>
              <w:t>Прочие оборотные активы</w:t>
            </w:r>
          </w:p>
        </w:tc>
        <w:tc>
          <w:tcPr>
            <w:tcW w:w="992" w:type="dxa"/>
            <w:noWrap/>
            <w:hideMark/>
          </w:tcPr>
          <w:p w14:paraId="66ACB78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247</w:t>
            </w:r>
          </w:p>
        </w:tc>
        <w:tc>
          <w:tcPr>
            <w:tcW w:w="992" w:type="dxa"/>
            <w:noWrap/>
            <w:hideMark/>
          </w:tcPr>
          <w:p w14:paraId="0B09EB9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553</w:t>
            </w:r>
          </w:p>
        </w:tc>
        <w:tc>
          <w:tcPr>
            <w:tcW w:w="1134" w:type="dxa"/>
            <w:noWrap/>
            <w:hideMark/>
          </w:tcPr>
          <w:p w14:paraId="16A0047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1057</w:t>
            </w:r>
          </w:p>
        </w:tc>
        <w:tc>
          <w:tcPr>
            <w:tcW w:w="993" w:type="dxa"/>
            <w:noWrap/>
            <w:hideMark/>
          </w:tcPr>
          <w:p w14:paraId="13D8A97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306</w:t>
            </w:r>
          </w:p>
        </w:tc>
        <w:tc>
          <w:tcPr>
            <w:tcW w:w="992" w:type="dxa"/>
            <w:noWrap/>
            <w:hideMark/>
          </w:tcPr>
          <w:p w14:paraId="79EB133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504</w:t>
            </w:r>
          </w:p>
        </w:tc>
        <w:tc>
          <w:tcPr>
            <w:tcW w:w="992" w:type="dxa"/>
            <w:noWrap/>
            <w:hideMark/>
          </w:tcPr>
          <w:p w14:paraId="4A4C6FD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123,89</w:t>
            </w:r>
          </w:p>
        </w:tc>
        <w:tc>
          <w:tcPr>
            <w:tcW w:w="992" w:type="dxa"/>
            <w:noWrap/>
            <w:hideMark/>
          </w:tcPr>
          <w:p w14:paraId="716C06C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91,14</w:t>
            </w:r>
          </w:p>
        </w:tc>
      </w:tr>
      <w:tr w:rsidR="00440FE8" w:rsidRPr="00ED0685" w14:paraId="322D10D4" w14:textId="77777777" w:rsidTr="00B9012A">
        <w:trPr>
          <w:trHeight w:val="566"/>
        </w:trPr>
        <w:tc>
          <w:tcPr>
            <w:tcW w:w="1980" w:type="dxa"/>
            <w:hideMark/>
          </w:tcPr>
          <w:p w14:paraId="2958ECD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Итого оборотных активов</w:t>
            </w:r>
          </w:p>
        </w:tc>
        <w:tc>
          <w:tcPr>
            <w:tcW w:w="992" w:type="dxa"/>
            <w:noWrap/>
            <w:vAlign w:val="center"/>
            <w:hideMark/>
          </w:tcPr>
          <w:p w14:paraId="5383BA0B"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462737</w:t>
            </w:r>
          </w:p>
        </w:tc>
        <w:tc>
          <w:tcPr>
            <w:tcW w:w="992" w:type="dxa"/>
            <w:noWrap/>
            <w:vAlign w:val="center"/>
            <w:hideMark/>
          </w:tcPr>
          <w:p w14:paraId="7F85171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658169</w:t>
            </w:r>
          </w:p>
        </w:tc>
        <w:tc>
          <w:tcPr>
            <w:tcW w:w="1134" w:type="dxa"/>
            <w:noWrap/>
            <w:vAlign w:val="center"/>
            <w:hideMark/>
          </w:tcPr>
          <w:p w14:paraId="2FD3475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782889</w:t>
            </w:r>
          </w:p>
        </w:tc>
        <w:tc>
          <w:tcPr>
            <w:tcW w:w="993" w:type="dxa"/>
            <w:noWrap/>
            <w:vAlign w:val="center"/>
            <w:hideMark/>
          </w:tcPr>
          <w:p w14:paraId="5765803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195432</w:t>
            </w:r>
          </w:p>
        </w:tc>
        <w:tc>
          <w:tcPr>
            <w:tcW w:w="992" w:type="dxa"/>
            <w:noWrap/>
            <w:vAlign w:val="center"/>
            <w:hideMark/>
          </w:tcPr>
          <w:p w14:paraId="6BF5B2F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124720</w:t>
            </w:r>
          </w:p>
        </w:tc>
        <w:tc>
          <w:tcPr>
            <w:tcW w:w="992" w:type="dxa"/>
            <w:noWrap/>
            <w:vAlign w:val="center"/>
            <w:hideMark/>
          </w:tcPr>
          <w:p w14:paraId="4BDFDC3D"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42,23</w:t>
            </w:r>
          </w:p>
        </w:tc>
        <w:tc>
          <w:tcPr>
            <w:tcW w:w="992" w:type="dxa"/>
            <w:noWrap/>
            <w:vAlign w:val="center"/>
            <w:hideMark/>
          </w:tcPr>
          <w:p w14:paraId="6610EBA5"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18,95</w:t>
            </w:r>
          </w:p>
        </w:tc>
      </w:tr>
      <w:tr w:rsidR="00440FE8" w:rsidRPr="00ED0685" w14:paraId="161AEAF9" w14:textId="77777777" w:rsidTr="00B9012A">
        <w:trPr>
          <w:trHeight w:val="315"/>
        </w:trPr>
        <w:tc>
          <w:tcPr>
            <w:tcW w:w="1980" w:type="dxa"/>
            <w:hideMark/>
          </w:tcPr>
          <w:p w14:paraId="05EB6079"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Активы</w:t>
            </w:r>
          </w:p>
        </w:tc>
        <w:tc>
          <w:tcPr>
            <w:tcW w:w="992" w:type="dxa"/>
            <w:noWrap/>
            <w:vAlign w:val="center"/>
            <w:hideMark/>
          </w:tcPr>
          <w:p w14:paraId="31E0B210"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835762</w:t>
            </w:r>
          </w:p>
        </w:tc>
        <w:tc>
          <w:tcPr>
            <w:tcW w:w="992" w:type="dxa"/>
            <w:noWrap/>
            <w:vAlign w:val="center"/>
            <w:hideMark/>
          </w:tcPr>
          <w:p w14:paraId="141BDAD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986504</w:t>
            </w:r>
          </w:p>
        </w:tc>
        <w:tc>
          <w:tcPr>
            <w:tcW w:w="1134" w:type="dxa"/>
            <w:noWrap/>
            <w:vAlign w:val="center"/>
            <w:hideMark/>
          </w:tcPr>
          <w:p w14:paraId="0BA656F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1462725</w:t>
            </w:r>
          </w:p>
        </w:tc>
        <w:tc>
          <w:tcPr>
            <w:tcW w:w="993" w:type="dxa"/>
            <w:noWrap/>
            <w:vAlign w:val="center"/>
            <w:hideMark/>
          </w:tcPr>
          <w:p w14:paraId="076265A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150742</w:t>
            </w:r>
          </w:p>
        </w:tc>
        <w:tc>
          <w:tcPr>
            <w:tcW w:w="992" w:type="dxa"/>
            <w:noWrap/>
            <w:vAlign w:val="center"/>
            <w:hideMark/>
          </w:tcPr>
          <w:p w14:paraId="64E23BB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476221</w:t>
            </w:r>
          </w:p>
        </w:tc>
        <w:tc>
          <w:tcPr>
            <w:tcW w:w="992" w:type="dxa"/>
            <w:noWrap/>
            <w:vAlign w:val="center"/>
            <w:hideMark/>
          </w:tcPr>
          <w:p w14:paraId="5619ADFA"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18,04</w:t>
            </w:r>
          </w:p>
        </w:tc>
        <w:tc>
          <w:tcPr>
            <w:tcW w:w="992" w:type="dxa"/>
            <w:noWrap/>
            <w:vAlign w:val="center"/>
            <w:hideMark/>
          </w:tcPr>
          <w:p w14:paraId="3234292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48,27</w:t>
            </w:r>
          </w:p>
        </w:tc>
      </w:tr>
    </w:tbl>
    <w:p w14:paraId="21B52255"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активы предприятия выросли на 626963 тыс. руб. или на 75,02%. Данный рост был обеспечен ростом </w:t>
      </w:r>
      <w:proofErr w:type="spellStart"/>
      <w:r w:rsidRPr="00440FE8">
        <w:rPr>
          <w:rFonts w:ascii="Times New Roman" w:eastAsia="Times New Roman" w:hAnsi="Times New Roman" w:cs="Times New Roman"/>
          <w:color w:val="000000" w:themeColor="text1"/>
          <w:sz w:val="28"/>
          <w:szCs w:val="28"/>
        </w:rPr>
        <w:t>внеоборотных</w:t>
      </w:r>
      <w:proofErr w:type="spellEnd"/>
      <w:r w:rsidRPr="00440FE8">
        <w:rPr>
          <w:rFonts w:ascii="Times New Roman" w:eastAsia="Times New Roman" w:hAnsi="Times New Roman" w:cs="Times New Roman"/>
          <w:color w:val="000000" w:themeColor="text1"/>
          <w:sz w:val="28"/>
          <w:szCs w:val="28"/>
        </w:rPr>
        <w:t xml:space="preserve"> активов на 306811 тыс. руб. или на 82,25% и ростом оборотных активов на 810 тыс. руб. или на 327,94%. Увеличение </w:t>
      </w:r>
      <w:proofErr w:type="spellStart"/>
      <w:r w:rsidRPr="00440FE8">
        <w:rPr>
          <w:rFonts w:ascii="Times New Roman" w:eastAsia="Times New Roman" w:hAnsi="Times New Roman" w:cs="Times New Roman"/>
          <w:color w:val="000000" w:themeColor="text1"/>
          <w:sz w:val="28"/>
          <w:szCs w:val="28"/>
        </w:rPr>
        <w:t>внеоборотных</w:t>
      </w:r>
      <w:proofErr w:type="spellEnd"/>
      <w:r w:rsidRPr="00440FE8">
        <w:rPr>
          <w:rFonts w:ascii="Times New Roman" w:eastAsia="Times New Roman" w:hAnsi="Times New Roman" w:cs="Times New Roman"/>
          <w:color w:val="000000" w:themeColor="text1"/>
          <w:sz w:val="28"/>
          <w:szCs w:val="28"/>
        </w:rPr>
        <w:t xml:space="preserve"> активов связано с ростом основных средств на 153391 тыс. руб. или на 46,00%, ростом доходных вложений в материальные ценности на 170000 тыс. руб. В составе оборотных активов произошли следующие изменения: запасы выросли на 53160 тыс. руб. или на 16,69%; НДС возрос на 14067 тыс. руб. или на 70,56%; дебиторская задолженность выросла на </w:t>
      </w:r>
      <w:proofErr w:type="gramStart"/>
      <w:r w:rsidRPr="00440FE8">
        <w:rPr>
          <w:rFonts w:ascii="Times New Roman" w:eastAsia="Times New Roman" w:hAnsi="Times New Roman" w:cs="Times New Roman"/>
          <w:color w:val="000000" w:themeColor="text1"/>
          <w:sz w:val="28"/>
          <w:szCs w:val="28"/>
        </w:rPr>
        <w:t>288610  тыс.</w:t>
      </w:r>
      <w:proofErr w:type="gramEnd"/>
      <w:r w:rsidRPr="00440FE8">
        <w:rPr>
          <w:rFonts w:ascii="Times New Roman" w:eastAsia="Times New Roman" w:hAnsi="Times New Roman" w:cs="Times New Roman"/>
          <w:color w:val="000000" w:themeColor="text1"/>
          <w:sz w:val="28"/>
          <w:szCs w:val="28"/>
        </w:rPr>
        <w:t xml:space="preserve"> руб. или на 479,99%; появились финансовые вложения в сумме 18961тыс. руб.;   снизились денежные средства и денежные эквиваленты  на 12535 тыс. руб. или на 98,61%; прочие оборотные активы выросли на 810 тыс. руб. или на 327,94%.</w:t>
      </w:r>
    </w:p>
    <w:p w14:paraId="3CF2E27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Изменения в составе имущества предприятия привели к изменению их структуры. В таблице 3 представлены результаты вертикального анализа актива баланса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4CE76D16" w14:textId="77777777" w:rsidR="00570FE6" w:rsidRPr="00ED0685" w:rsidRDefault="00570FE6" w:rsidP="00597663">
      <w:pPr>
        <w:spacing w:after="0" w:line="360" w:lineRule="auto"/>
        <w:ind w:firstLine="851"/>
        <w:jc w:val="both"/>
        <w:rPr>
          <w:rFonts w:ascii="Times New Roman" w:hAnsi="Times New Roman" w:cs="Times New Roman"/>
          <w:b/>
          <w:color w:val="000000" w:themeColor="text1"/>
          <w:sz w:val="32"/>
          <w:szCs w:val="28"/>
        </w:rPr>
      </w:pPr>
    </w:p>
    <w:p w14:paraId="6550CE1D" w14:textId="77777777" w:rsidR="00D9723E"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3</w:t>
      </w:r>
      <w:r w:rsidR="00D9723E" w:rsidRPr="00ED0685">
        <w:rPr>
          <w:rFonts w:ascii="Verdana" w:hAnsi="Verdana" w:cs="Times New Roman"/>
          <w:b/>
          <w:color w:val="000000" w:themeColor="text1"/>
          <w:sz w:val="24"/>
        </w:rPr>
        <w:t xml:space="preserve"> </w:t>
      </w:r>
    </w:p>
    <w:p w14:paraId="680028AB"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Вертикальный анализ актива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9723E"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процентах</w:t>
      </w:r>
    </w:p>
    <w:tbl>
      <w:tblPr>
        <w:tblStyle w:val="a7"/>
        <w:tblW w:w="9375" w:type="dxa"/>
        <w:tblLook w:val="04A0" w:firstRow="1" w:lastRow="0" w:firstColumn="1" w:lastColumn="0" w:noHBand="0" w:noVBand="1"/>
      </w:tblPr>
      <w:tblGrid>
        <w:gridCol w:w="3660"/>
        <w:gridCol w:w="1250"/>
        <w:gridCol w:w="1114"/>
        <w:gridCol w:w="1114"/>
        <w:gridCol w:w="1254"/>
        <w:gridCol w:w="1254"/>
      </w:tblGrid>
      <w:tr w:rsidR="00440FE8" w:rsidRPr="00084DFB" w14:paraId="6C715C44" w14:textId="77777777" w:rsidTr="00D9723E">
        <w:trPr>
          <w:trHeight w:val="278"/>
        </w:trPr>
        <w:tc>
          <w:tcPr>
            <w:tcW w:w="0" w:type="auto"/>
            <w:vMerge w:val="restart"/>
            <w:noWrap/>
            <w:vAlign w:val="center"/>
            <w:hideMark/>
          </w:tcPr>
          <w:p w14:paraId="692504CE"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0" w:type="auto"/>
            <w:vMerge w:val="restart"/>
            <w:noWrap/>
            <w:vAlign w:val="center"/>
            <w:hideMark/>
          </w:tcPr>
          <w:p w14:paraId="4C364720"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570FE6" w:rsidRPr="00084DFB">
              <w:rPr>
                <w:rFonts w:ascii="Verdana" w:eastAsia="Times New Roman" w:hAnsi="Verdana" w:cs="Times New Roman"/>
                <w:b/>
                <w:color w:val="000000" w:themeColor="text1"/>
              </w:rPr>
              <w:t xml:space="preserve"> г.</w:t>
            </w:r>
          </w:p>
        </w:tc>
        <w:tc>
          <w:tcPr>
            <w:tcW w:w="0" w:type="auto"/>
            <w:vMerge w:val="restart"/>
            <w:noWrap/>
            <w:vAlign w:val="center"/>
            <w:hideMark/>
          </w:tcPr>
          <w:p w14:paraId="59536CDE"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570FE6" w:rsidRPr="00084DFB">
              <w:rPr>
                <w:rFonts w:ascii="Verdana" w:eastAsia="Times New Roman" w:hAnsi="Verdana" w:cs="Times New Roman"/>
                <w:b/>
                <w:color w:val="000000" w:themeColor="text1"/>
              </w:rPr>
              <w:t xml:space="preserve"> г.</w:t>
            </w:r>
          </w:p>
        </w:tc>
        <w:tc>
          <w:tcPr>
            <w:tcW w:w="0" w:type="auto"/>
            <w:vMerge w:val="restart"/>
            <w:noWrap/>
            <w:vAlign w:val="center"/>
            <w:hideMark/>
          </w:tcPr>
          <w:p w14:paraId="70845D1B"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570FE6" w:rsidRPr="00084DFB">
              <w:rPr>
                <w:rFonts w:ascii="Verdana" w:eastAsia="Times New Roman" w:hAnsi="Verdana" w:cs="Times New Roman"/>
                <w:b/>
                <w:color w:val="000000" w:themeColor="text1"/>
              </w:rPr>
              <w:t xml:space="preserve"> г.</w:t>
            </w:r>
          </w:p>
        </w:tc>
        <w:tc>
          <w:tcPr>
            <w:tcW w:w="0" w:type="auto"/>
            <w:gridSpan w:val="2"/>
            <w:noWrap/>
            <w:vAlign w:val="center"/>
            <w:hideMark/>
          </w:tcPr>
          <w:p w14:paraId="20F4DA8F"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Изменение</w:t>
            </w:r>
          </w:p>
        </w:tc>
      </w:tr>
      <w:tr w:rsidR="00440FE8" w:rsidRPr="00ED0685" w14:paraId="5EBC0912" w14:textId="77777777" w:rsidTr="00D9723E">
        <w:trPr>
          <w:trHeight w:val="292"/>
        </w:trPr>
        <w:tc>
          <w:tcPr>
            <w:tcW w:w="0" w:type="auto"/>
            <w:vMerge/>
            <w:noWrap/>
            <w:vAlign w:val="center"/>
            <w:hideMark/>
          </w:tcPr>
          <w:p w14:paraId="53ED7F02" w14:textId="77777777" w:rsidR="00570FE6" w:rsidRPr="00ED0685" w:rsidRDefault="00570FE6" w:rsidP="00ED0685">
            <w:pPr>
              <w:jc w:val="both"/>
              <w:rPr>
                <w:rFonts w:ascii="Verdana" w:eastAsia="Times New Roman" w:hAnsi="Verdana" w:cs="Times New Roman"/>
                <w:color w:val="000000" w:themeColor="text1"/>
              </w:rPr>
            </w:pPr>
          </w:p>
        </w:tc>
        <w:tc>
          <w:tcPr>
            <w:tcW w:w="0" w:type="auto"/>
            <w:vMerge/>
            <w:noWrap/>
            <w:vAlign w:val="center"/>
            <w:hideMark/>
          </w:tcPr>
          <w:p w14:paraId="592E558E" w14:textId="77777777" w:rsidR="00570FE6" w:rsidRPr="00ED0685" w:rsidRDefault="00570FE6" w:rsidP="00ED0685">
            <w:pPr>
              <w:jc w:val="both"/>
              <w:rPr>
                <w:rFonts w:ascii="Verdana" w:eastAsia="Times New Roman" w:hAnsi="Verdana" w:cs="Times New Roman"/>
                <w:color w:val="000000" w:themeColor="text1"/>
              </w:rPr>
            </w:pPr>
          </w:p>
        </w:tc>
        <w:tc>
          <w:tcPr>
            <w:tcW w:w="0" w:type="auto"/>
            <w:vMerge/>
            <w:noWrap/>
            <w:vAlign w:val="center"/>
            <w:hideMark/>
          </w:tcPr>
          <w:p w14:paraId="6194FCA7" w14:textId="77777777" w:rsidR="00570FE6" w:rsidRPr="00ED0685" w:rsidRDefault="00570FE6" w:rsidP="00ED0685">
            <w:pPr>
              <w:jc w:val="both"/>
              <w:rPr>
                <w:rFonts w:ascii="Verdana" w:eastAsia="Times New Roman" w:hAnsi="Verdana" w:cs="Times New Roman"/>
                <w:color w:val="000000" w:themeColor="text1"/>
              </w:rPr>
            </w:pPr>
          </w:p>
        </w:tc>
        <w:tc>
          <w:tcPr>
            <w:tcW w:w="0" w:type="auto"/>
            <w:vMerge/>
            <w:noWrap/>
            <w:vAlign w:val="center"/>
            <w:hideMark/>
          </w:tcPr>
          <w:p w14:paraId="2BAD8B3B" w14:textId="77777777" w:rsidR="00570FE6" w:rsidRPr="00ED0685" w:rsidRDefault="00570FE6" w:rsidP="00ED0685">
            <w:pPr>
              <w:jc w:val="both"/>
              <w:rPr>
                <w:rFonts w:ascii="Verdana" w:eastAsia="Times New Roman" w:hAnsi="Verdana" w:cs="Times New Roman"/>
                <w:color w:val="000000" w:themeColor="text1"/>
              </w:rPr>
            </w:pPr>
          </w:p>
        </w:tc>
        <w:tc>
          <w:tcPr>
            <w:tcW w:w="0" w:type="auto"/>
            <w:noWrap/>
            <w:vAlign w:val="center"/>
            <w:hideMark/>
          </w:tcPr>
          <w:p w14:paraId="3BC313E0"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 –</w:t>
            </w:r>
          </w:p>
          <w:p w14:paraId="45DE501E"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0" w:type="auto"/>
            <w:noWrap/>
            <w:vAlign w:val="center"/>
            <w:hideMark/>
          </w:tcPr>
          <w:p w14:paraId="7CB45D45"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2E6B201F"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r>
      <w:tr w:rsidR="00440FE8" w:rsidRPr="00ED0685" w14:paraId="369AE063" w14:textId="77777777" w:rsidTr="00D9723E">
        <w:trPr>
          <w:trHeight w:val="378"/>
        </w:trPr>
        <w:tc>
          <w:tcPr>
            <w:tcW w:w="0" w:type="auto"/>
            <w:vAlign w:val="center"/>
          </w:tcPr>
          <w:p w14:paraId="6EB4E023"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w:t>
            </w:r>
          </w:p>
        </w:tc>
        <w:tc>
          <w:tcPr>
            <w:tcW w:w="0" w:type="auto"/>
            <w:noWrap/>
            <w:vAlign w:val="center"/>
          </w:tcPr>
          <w:p w14:paraId="2C078E6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w:t>
            </w:r>
          </w:p>
        </w:tc>
        <w:tc>
          <w:tcPr>
            <w:tcW w:w="0" w:type="auto"/>
            <w:noWrap/>
            <w:vAlign w:val="center"/>
          </w:tcPr>
          <w:p w14:paraId="38F00B9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w:t>
            </w:r>
          </w:p>
        </w:tc>
        <w:tc>
          <w:tcPr>
            <w:tcW w:w="0" w:type="auto"/>
            <w:noWrap/>
            <w:vAlign w:val="center"/>
          </w:tcPr>
          <w:p w14:paraId="6BF8B24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w:t>
            </w:r>
          </w:p>
        </w:tc>
        <w:tc>
          <w:tcPr>
            <w:tcW w:w="0" w:type="auto"/>
            <w:noWrap/>
            <w:vAlign w:val="center"/>
          </w:tcPr>
          <w:p w14:paraId="3EDD6B7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w:t>
            </w:r>
          </w:p>
        </w:tc>
        <w:tc>
          <w:tcPr>
            <w:tcW w:w="0" w:type="auto"/>
            <w:noWrap/>
            <w:vAlign w:val="center"/>
          </w:tcPr>
          <w:p w14:paraId="4F70D4A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6</w:t>
            </w:r>
          </w:p>
        </w:tc>
      </w:tr>
      <w:tr w:rsidR="00440FE8" w:rsidRPr="00ED0685" w14:paraId="210C920A" w14:textId="77777777" w:rsidTr="00D9723E">
        <w:trPr>
          <w:trHeight w:val="378"/>
        </w:trPr>
        <w:tc>
          <w:tcPr>
            <w:tcW w:w="0" w:type="auto"/>
            <w:hideMark/>
          </w:tcPr>
          <w:p w14:paraId="6E9F0802"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Основные средства</w:t>
            </w:r>
          </w:p>
        </w:tc>
        <w:tc>
          <w:tcPr>
            <w:tcW w:w="0" w:type="auto"/>
            <w:noWrap/>
            <w:vAlign w:val="center"/>
          </w:tcPr>
          <w:p w14:paraId="660330F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39,90</w:t>
            </w:r>
          </w:p>
        </w:tc>
        <w:tc>
          <w:tcPr>
            <w:tcW w:w="0" w:type="auto"/>
            <w:noWrap/>
            <w:vAlign w:val="center"/>
          </w:tcPr>
          <w:p w14:paraId="237A072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30,14</w:t>
            </w:r>
          </w:p>
        </w:tc>
        <w:tc>
          <w:tcPr>
            <w:tcW w:w="0" w:type="auto"/>
            <w:noWrap/>
            <w:vAlign w:val="center"/>
          </w:tcPr>
          <w:p w14:paraId="1B70A54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33,28</w:t>
            </w:r>
          </w:p>
        </w:tc>
        <w:tc>
          <w:tcPr>
            <w:tcW w:w="0" w:type="auto"/>
            <w:noWrap/>
            <w:vAlign w:val="center"/>
          </w:tcPr>
          <w:p w14:paraId="4B816D4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-9,75</w:t>
            </w:r>
          </w:p>
        </w:tc>
        <w:tc>
          <w:tcPr>
            <w:tcW w:w="0" w:type="auto"/>
            <w:noWrap/>
            <w:vAlign w:val="center"/>
          </w:tcPr>
          <w:p w14:paraId="3F4A50D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3,14</w:t>
            </w:r>
          </w:p>
        </w:tc>
      </w:tr>
      <w:tr w:rsidR="00440FE8" w:rsidRPr="00ED0685" w14:paraId="33A40097" w14:textId="77777777" w:rsidTr="00D9723E">
        <w:trPr>
          <w:trHeight w:val="278"/>
        </w:trPr>
        <w:tc>
          <w:tcPr>
            <w:tcW w:w="0" w:type="auto"/>
            <w:noWrap/>
            <w:hideMark/>
          </w:tcPr>
          <w:p w14:paraId="7A4B511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Финансовые вложения</w:t>
            </w:r>
          </w:p>
        </w:tc>
        <w:tc>
          <w:tcPr>
            <w:tcW w:w="0" w:type="auto"/>
            <w:noWrap/>
            <w:vAlign w:val="center"/>
          </w:tcPr>
          <w:p w14:paraId="3673AA51"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0" w:type="auto"/>
            <w:noWrap/>
            <w:vAlign w:val="center"/>
          </w:tcPr>
          <w:p w14:paraId="0E59A4B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0" w:type="auto"/>
            <w:noWrap/>
            <w:vAlign w:val="center"/>
          </w:tcPr>
          <w:p w14:paraId="2011D32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11,62</w:t>
            </w:r>
          </w:p>
        </w:tc>
        <w:tc>
          <w:tcPr>
            <w:tcW w:w="0" w:type="auto"/>
            <w:noWrap/>
            <w:vAlign w:val="center"/>
          </w:tcPr>
          <w:p w14:paraId="66DE7FF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0" w:type="auto"/>
            <w:noWrap/>
            <w:vAlign w:val="center"/>
          </w:tcPr>
          <w:p w14:paraId="00E0302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11,62</w:t>
            </w:r>
          </w:p>
        </w:tc>
      </w:tr>
      <w:tr w:rsidR="00440FE8" w:rsidRPr="00ED0685" w14:paraId="257E4595" w14:textId="77777777" w:rsidTr="00D9723E">
        <w:trPr>
          <w:trHeight w:val="385"/>
        </w:trPr>
        <w:tc>
          <w:tcPr>
            <w:tcW w:w="0" w:type="auto"/>
            <w:noWrap/>
            <w:hideMark/>
          </w:tcPr>
          <w:p w14:paraId="35B7721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Прочие </w:t>
            </w:r>
            <w:proofErr w:type="spellStart"/>
            <w:r w:rsidRPr="00ED0685">
              <w:rPr>
                <w:rFonts w:ascii="Verdana" w:eastAsia="Times New Roman" w:hAnsi="Verdana" w:cs="Times New Roman"/>
                <w:color w:val="000000" w:themeColor="text1"/>
              </w:rPr>
              <w:t>внеоборотные</w:t>
            </w:r>
            <w:proofErr w:type="spellEnd"/>
            <w:r w:rsidRPr="00ED0685">
              <w:rPr>
                <w:rFonts w:ascii="Verdana" w:eastAsia="Times New Roman" w:hAnsi="Verdana" w:cs="Times New Roman"/>
                <w:color w:val="000000" w:themeColor="text1"/>
              </w:rPr>
              <w:t xml:space="preserve"> активы</w:t>
            </w:r>
          </w:p>
        </w:tc>
        <w:tc>
          <w:tcPr>
            <w:tcW w:w="0" w:type="auto"/>
            <w:noWrap/>
            <w:vAlign w:val="center"/>
          </w:tcPr>
          <w:p w14:paraId="59A04AB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4,73</w:t>
            </w:r>
          </w:p>
        </w:tc>
        <w:tc>
          <w:tcPr>
            <w:tcW w:w="0" w:type="auto"/>
            <w:noWrap/>
            <w:vAlign w:val="center"/>
          </w:tcPr>
          <w:p w14:paraId="755EF76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3,14</w:t>
            </w:r>
          </w:p>
        </w:tc>
        <w:tc>
          <w:tcPr>
            <w:tcW w:w="0" w:type="auto"/>
            <w:noWrap/>
            <w:vAlign w:val="center"/>
          </w:tcPr>
          <w:p w14:paraId="574597E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1,57</w:t>
            </w:r>
          </w:p>
        </w:tc>
        <w:tc>
          <w:tcPr>
            <w:tcW w:w="0" w:type="auto"/>
            <w:noWrap/>
            <w:vAlign w:val="center"/>
          </w:tcPr>
          <w:p w14:paraId="23E1A4B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-1,60</w:t>
            </w:r>
          </w:p>
        </w:tc>
        <w:tc>
          <w:tcPr>
            <w:tcW w:w="0" w:type="auto"/>
            <w:noWrap/>
            <w:vAlign w:val="center"/>
          </w:tcPr>
          <w:p w14:paraId="227960A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-1,57</w:t>
            </w:r>
          </w:p>
        </w:tc>
      </w:tr>
      <w:tr w:rsidR="00440FE8" w:rsidRPr="00ED0685" w14:paraId="12099506" w14:textId="77777777" w:rsidTr="00D9723E">
        <w:trPr>
          <w:trHeight w:val="367"/>
        </w:trPr>
        <w:tc>
          <w:tcPr>
            <w:tcW w:w="0" w:type="auto"/>
            <w:tcBorders>
              <w:bottom w:val="single" w:sz="4" w:space="0" w:color="auto"/>
            </w:tcBorders>
            <w:hideMark/>
          </w:tcPr>
          <w:p w14:paraId="7840273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Итого </w:t>
            </w:r>
            <w:proofErr w:type="spellStart"/>
            <w:r w:rsidRPr="00ED0685">
              <w:rPr>
                <w:rFonts w:ascii="Verdana" w:eastAsia="Times New Roman" w:hAnsi="Verdana" w:cs="Times New Roman"/>
                <w:color w:val="000000" w:themeColor="text1"/>
              </w:rPr>
              <w:t>внеоборотных</w:t>
            </w:r>
            <w:proofErr w:type="spellEnd"/>
            <w:r w:rsidRPr="00ED0685">
              <w:rPr>
                <w:rFonts w:ascii="Verdana" w:eastAsia="Times New Roman" w:hAnsi="Verdana" w:cs="Times New Roman"/>
                <w:color w:val="000000" w:themeColor="text1"/>
              </w:rPr>
              <w:t xml:space="preserve"> активов</w:t>
            </w:r>
          </w:p>
        </w:tc>
        <w:tc>
          <w:tcPr>
            <w:tcW w:w="0" w:type="auto"/>
            <w:tcBorders>
              <w:bottom w:val="single" w:sz="4" w:space="0" w:color="auto"/>
            </w:tcBorders>
            <w:noWrap/>
            <w:vAlign w:val="center"/>
          </w:tcPr>
          <w:p w14:paraId="502D4AC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44,63</w:t>
            </w:r>
          </w:p>
        </w:tc>
        <w:tc>
          <w:tcPr>
            <w:tcW w:w="0" w:type="auto"/>
            <w:tcBorders>
              <w:bottom w:val="single" w:sz="4" w:space="0" w:color="auto"/>
            </w:tcBorders>
            <w:noWrap/>
            <w:vAlign w:val="center"/>
          </w:tcPr>
          <w:p w14:paraId="7499F65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33,28</w:t>
            </w:r>
          </w:p>
        </w:tc>
        <w:tc>
          <w:tcPr>
            <w:tcW w:w="0" w:type="auto"/>
            <w:tcBorders>
              <w:bottom w:val="single" w:sz="4" w:space="0" w:color="auto"/>
            </w:tcBorders>
            <w:noWrap/>
            <w:vAlign w:val="center"/>
          </w:tcPr>
          <w:p w14:paraId="518BC60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46,48</w:t>
            </w:r>
          </w:p>
        </w:tc>
        <w:tc>
          <w:tcPr>
            <w:tcW w:w="0" w:type="auto"/>
            <w:tcBorders>
              <w:bottom w:val="single" w:sz="4" w:space="0" w:color="auto"/>
            </w:tcBorders>
            <w:noWrap/>
            <w:vAlign w:val="center"/>
          </w:tcPr>
          <w:p w14:paraId="7A39391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-11,35</w:t>
            </w:r>
          </w:p>
        </w:tc>
        <w:tc>
          <w:tcPr>
            <w:tcW w:w="0" w:type="auto"/>
            <w:tcBorders>
              <w:bottom w:val="single" w:sz="4" w:space="0" w:color="auto"/>
            </w:tcBorders>
            <w:noWrap/>
            <w:vAlign w:val="center"/>
          </w:tcPr>
          <w:p w14:paraId="004FD77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13,19</w:t>
            </w:r>
          </w:p>
        </w:tc>
      </w:tr>
      <w:tr w:rsidR="00440FE8" w:rsidRPr="00ED0685" w14:paraId="492AC2B0" w14:textId="77777777" w:rsidTr="00D9723E">
        <w:trPr>
          <w:trHeight w:val="306"/>
        </w:trPr>
        <w:tc>
          <w:tcPr>
            <w:tcW w:w="0" w:type="auto"/>
            <w:tcBorders>
              <w:top w:val="single" w:sz="4" w:space="0" w:color="auto"/>
              <w:left w:val="single" w:sz="4" w:space="0" w:color="auto"/>
              <w:bottom w:val="nil"/>
              <w:right w:val="single" w:sz="4" w:space="0" w:color="auto"/>
            </w:tcBorders>
            <w:hideMark/>
          </w:tcPr>
          <w:p w14:paraId="14A6C1C7"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Запасы</w:t>
            </w:r>
          </w:p>
        </w:tc>
        <w:tc>
          <w:tcPr>
            <w:tcW w:w="0" w:type="auto"/>
            <w:tcBorders>
              <w:top w:val="single" w:sz="4" w:space="0" w:color="auto"/>
              <w:left w:val="single" w:sz="4" w:space="0" w:color="auto"/>
              <w:bottom w:val="nil"/>
              <w:right w:val="single" w:sz="4" w:space="0" w:color="auto"/>
            </w:tcBorders>
            <w:noWrap/>
            <w:vAlign w:val="center"/>
          </w:tcPr>
          <w:p w14:paraId="5C64B2C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38,12</w:t>
            </w:r>
          </w:p>
        </w:tc>
        <w:tc>
          <w:tcPr>
            <w:tcW w:w="0" w:type="auto"/>
            <w:tcBorders>
              <w:top w:val="single" w:sz="4" w:space="0" w:color="auto"/>
              <w:left w:val="single" w:sz="4" w:space="0" w:color="auto"/>
              <w:bottom w:val="nil"/>
              <w:right w:val="single" w:sz="4" w:space="0" w:color="auto"/>
            </w:tcBorders>
            <w:noWrap/>
            <w:vAlign w:val="center"/>
          </w:tcPr>
          <w:p w14:paraId="1E2B9D9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32,74</w:t>
            </w:r>
          </w:p>
        </w:tc>
        <w:tc>
          <w:tcPr>
            <w:tcW w:w="0" w:type="auto"/>
            <w:tcBorders>
              <w:top w:val="single" w:sz="4" w:space="0" w:color="auto"/>
              <w:left w:val="single" w:sz="4" w:space="0" w:color="auto"/>
              <w:bottom w:val="nil"/>
              <w:right w:val="single" w:sz="4" w:space="0" w:color="auto"/>
            </w:tcBorders>
            <w:noWrap/>
            <w:vAlign w:val="center"/>
          </w:tcPr>
          <w:p w14:paraId="0A49B4B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25,41</w:t>
            </w:r>
          </w:p>
        </w:tc>
        <w:tc>
          <w:tcPr>
            <w:tcW w:w="0" w:type="auto"/>
            <w:tcBorders>
              <w:top w:val="single" w:sz="4" w:space="0" w:color="auto"/>
              <w:left w:val="single" w:sz="4" w:space="0" w:color="auto"/>
              <w:bottom w:val="nil"/>
              <w:right w:val="single" w:sz="4" w:space="0" w:color="auto"/>
            </w:tcBorders>
            <w:noWrap/>
            <w:vAlign w:val="center"/>
          </w:tcPr>
          <w:p w14:paraId="48A600C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-5,37</w:t>
            </w:r>
          </w:p>
        </w:tc>
        <w:tc>
          <w:tcPr>
            <w:tcW w:w="0" w:type="auto"/>
            <w:tcBorders>
              <w:top w:val="single" w:sz="4" w:space="0" w:color="auto"/>
              <w:left w:val="single" w:sz="4" w:space="0" w:color="auto"/>
              <w:bottom w:val="nil"/>
              <w:right w:val="single" w:sz="4" w:space="0" w:color="auto"/>
            </w:tcBorders>
            <w:noWrap/>
            <w:vAlign w:val="center"/>
          </w:tcPr>
          <w:p w14:paraId="2377E221"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-7,33</w:t>
            </w:r>
          </w:p>
        </w:tc>
      </w:tr>
      <w:tr w:rsidR="00440FE8" w:rsidRPr="00ED0685" w14:paraId="71AC86BB" w14:textId="77777777" w:rsidTr="00D9723E">
        <w:trPr>
          <w:trHeight w:val="359"/>
        </w:trPr>
        <w:tc>
          <w:tcPr>
            <w:tcW w:w="3800" w:type="dxa"/>
            <w:hideMark/>
          </w:tcPr>
          <w:p w14:paraId="087BA458"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НДС</w:t>
            </w:r>
          </w:p>
        </w:tc>
        <w:tc>
          <w:tcPr>
            <w:tcW w:w="1031" w:type="dxa"/>
            <w:noWrap/>
          </w:tcPr>
          <w:p w14:paraId="0A5C859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2,39</w:t>
            </w:r>
          </w:p>
        </w:tc>
        <w:tc>
          <w:tcPr>
            <w:tcW w:w="1031" w:type="dxa"/>
            <w:noWrap/>
          </w:tcPr>
          <w:p w14:paraId="1A7E69A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1,30</w:t>
            </w:r>
          </w:p>
        </w:tc>
        <w:tc>
          <w:tcPr>
            <w:tcW w:w="1031" w:type="dxa"/>
            <w:noWrap/>
          </w:tcPr>
          <w:p w14:paraId="7EA7ACB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2,32</w:t>
            </w:r>
          </w:p>
        </w:tc>
        <w:tc>
          <w:tcPr>
            <w:tcW w:w="1241" w:type="dxa"/>
            <w:noWrap/>
          </w:tcPr>
          <w:p w14:paraId="0199D72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-1,08</w:t>
            </w:r>
          </w:p>
        </w:tc>
        <w:tc>
          <w:tcPr>
            <w:tcW w:w="1241" w:type="dxa"/>
            <w:noWrap/>
          </w:tcPr>
          <w:p w14:paraId="05DFB196"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1,02</w:t>
            </w:r>
          </w:p>
        </w:tc>
      </w:tr>
      <w:tr w:rsidR="00440FE8" w:rsidRPr="00ED0685" w14:paraId="2C702A71" w14:textId="77777777" w:rsidTr="00D9723E">
        <w:trPr>
          <w:trHeight w:val="399"/>
        </w:trPr>
        <w:tc>
          <w:tcPr>
            <w:tcW w:w="3800" w:type="dxa"/>
            <w:hideMark/>
          </w:tcPr>
          <w:p w14:paraId="02B9A4F6" w14:textId="77777777" w:rsidR="00570FE6" w:rsidRPr="00ED0685" w:rsidRDefault="00570FE6" w:rsidP="00ED0685">
            <w:pPr>
              <w:jc w:val="both"/>
              <w:rPr>
                <w:rFonts w:ascii="Verdana" w:eastAsia="Times New Roman" w:hAnsi="Verdana" w:cs="Times New Roman"/>
                <w:color w:val="000000" w:themeColor="text1"/>
              </w:rPr>
            </w:pPr>
            <w:commentRangeStart w:id="18"/>
            <w:r w:rsidRPr="00ED0685">
              <w:rPr>
                <w:rFonts w:ascii="Verdana" w:eastAsia="Times New Roman" w:hAnsi="Verdana" w:cs="Times New Roman"/>
                <w:color w:val="000000" w:themeColor="text1"/>
              </w:rPr>
              <w:lastRenderedPageBreak/>
              <w:t>Дебиторская задолженность</w:t>
            </w:r>
          </w:p>
        </w:tc>
        <w:tc>
          <w:tcPr>
            <w:tcW w:w="1031" w:type="dxa"/>
            <w:noWrap/>
          </w:tcPr>
          <w:p w14:paraId="26FA30A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7,19</w:t>
            </w:r>
            <w:commentRangeEnd w:id="18"/>
            <w:r w:rsidR="00034860">
              <w:rPr>
                <w:rStyle w:val="af8"/>
              </w:rPr>
              <w:commentReference w:id="18"/>
            </w:r>
          </w:p>
        </w:tc>
        <w:tc>
          <w:tcPr>
            <w:tcW w:w="1031" w:type="dxa"/>
            <w:noWrap/>
          </w:tcPr>
          <w:p w14:paraId="672A6FB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30,68</w:t>
            </w:r>
          </w:p>
        </w:tc>
        <w:tc>
          <w:tcPr>
            <w:tcW w:w="1031" w:type="dxa"/>
            <w:noWrap/>
          </w:tcPr>
          <w:p w14:paraId="620C643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23,84</w:t>
            </w:r>
          </w:p>
        </w:tc>
        <w:tc>
          <w:tcPr>
            <w:tcW w:w="1241" w:type="dxa"/>
            <w:noWrap/>
          </w:tcPr>
          <w:p w14:paraId="106CAC2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23,48</w:t>
            </w:r>
          </w:p>
        </w:tc>
        <w:tc>
          <w:tcPr>
            <w:tcW w:w="1241" w:type="dxa"/>
            <w:noWrap/>
          </w:tcPr>
          <w:p w14:paraId="341533C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-6,83</w:t>
            </w:r>
          </w:p>
        </w:tc>
      </w:tr>
      <w:tr w:rsidR="00440FE8" w:rsidRPr="00ED0685" w14:paraId="1ED18231" w14:textId="77777777" w:rsidTr="00D9723E">
        <w:trPr>
          <w:trHeight w:val="403"/>
        </w:trPr>
        <w:tc>
          <w:tcPr>
            <w:tcW w:w="3800" w:type="dxa"/>
            <w:tcBorders>
              <w:bottom w:val="single" w:sz="4" w:space="0" w:color="auto"/>
            </w:tcBorders>
            <w:hideMark/>
          </w:tcPr>
          <w:p w14:paraId="66190006"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Финансовые вложения</w:t>
            </w:r>
          </w:p>
        </w:tc>
        <w:tc>
          <w:tcPr>
            <w:tcW w:w="1031" w:type="dxa"/>
            <w:tcBorders>
              <w:bottom w:val="single" w:sz="4" w:space="0" w:color="auto"/>
            </w:tcBorders>
            <w:noWrap/>
          </w:tcPr>
          <w:p w14:paraId="6822D14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1031" w:type="dxa"/>
            <w:tcBorders>
              <w:bottom w:val="single" w:sz="4" w:space="0" w:color="auto"/>
            </w:tcBorders>
            <w:noWrap/>
          </w:tcPr>
          <w:p w14:paraId="1AC273B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5,19</w:t>
            </w:r>
          </w:p>
        </w:tc>
        <w:tc>
          <w:tcPr>
            <w:tcW w:w="1031" w:type="dxa"/>
            <w:tcBorders>
              <w:bottom w:val="single" w:sz="4" w:space="0" w:color="auto"/>
            </w:tcBorders>
            <w:noWrap/>
          </w:tcPr>
          <w:p w14:paraId="30DF24A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1,30</w:t>
            </w:r>
          </w:p>
        </w:tc>
        <w:tc>
          <w:tcPr>
            <w:tcW w:w="1241" w:type="dxa"/>
            <w:tcBorders>
              <w:bottom w:val="single" w:sz="4" w:space="0" w:color="auto"/>
            </w:tcBorders>
            <w:noWrap/>
          </w:tcPr>
          <w:p w14:paraId="7B8DF25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5,19</w:t>
            </w:r>
          </w:p>
        </w:tc>
        <w:tc>
          <w:tcPr>
            <w:tcW w:w="1241" w:type="dxa"/>
            <w:tcBorders>
              <w:bottom w:val="single" w:sz="4" w:space="0" w:color="auto"/>
            </w:tcBorders>
            <w:noWrap/>
          </w:tcPr>
          <w:p w14:paraId="0F9694A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-3,89</w:t>
            </w:r>
          </w:p>
        </w:tc>
      </w:tr>
      <w:tr w:rsidR="00440FE8" w:rsidRPr="00ED0685" w14:paraId="5D933780" w14:textId="77777777" w:rsidTr="00D9723E">
        <w:trPr>
          <w:trHeight w:val="564"/>
        </w:trPr>
        <w:tc>
          <w:tcPr>
            <w:tcW w:w="3800" w:type="dxa"/>
            <w:tcBorders>
              <w:top w:val="single" w:sz="4" w:space="0" w:color="auto"/>
              <w:left w:val="single" w:sz="4" w:space="0" w:color="auto"/>
              <w:bottom w:val="nil"/>
              <w:right w:val="single" w:sz="4" w:space="0" w:color="auto"/>
            </w:tcBorders>
            <w:hideMark/>
          </w:tcPr>
          <w:p w14:paraId="667C5C21"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Денежные средства и денежные эквиваленты</w:t>
            </w:r>
          </w:p>
        </w:tc>
        <w:tc>
          <w:tcPr>
            <w:tcW w:w="1031" w:type="dxa"/>
            <w:tcBorders>
              <w:top w:val="single" w:sz="4" w:space="0" w:color="auto"/>
              <w:left w:val="single" w:sz="4" w:space="0" w:color="auto"/>
              <w:bottom w:val="nil"/>
              <w:right w:val="single" w:sz="4" w:space="0" w:color="auto"/>
            </w:tcBorders>
            <w:noWrap/>
          </w:tcPr>
          <w:p w14:paraId="4BE73F0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1,52</w:t>
            </w:r>
          </w:p>
        </w:tc>
        <w:tc>
          <w:tcPr>
            <w:tcW w:w="1031" w:type="dxa"/>
            <w:tcBorders>
              <w:top w:val="single" w:sz="4" w:space="0" w:color="auto"/>
              <w:left w:val="single" w:sz="4" w:space="0" w:color="auto"/>
              <w:bottom w:val="nil"/>
              <w:right w:val="single" w:sz="4" w:space="0" w:color="auto"/>
            </w:tcBorders>
            <w:noWrap/>
          </w:tcPr>
          <w:p w14:paraId="0169854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0,02</w:t>
            </w:r>
          </w:p>
        </w:tc>
        <w:tc>
          <w:tcPr>
            <w:tcW w:w="1031" w:type="dxa"/>
            <w:tcBorders>
              <w:top w:val="single" w:sz="4" w:space="0" w:color="auto"/>
              <w:left w:val="single" w:sz="4" w:space="0" w:color="auto"/>
              <w:bottom w:val="nil"/>
              <w:right w:val="single" w:sz="4" w:space="0" w:color="auto"/>
            </w:tcBorders>
            <w:noWrap/>
          </w:tcPr>
          <w:p w14:paraId="482A9BD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0,01</w:t>
            </w:r>
          </w:p>
        </w:tc>
        <w:tc>
          <w:tcPr>
            <w:tcW w:w="1241" w:type="dxa"/>
            <w:tcBorders>
              <w:top w:val="single" w:sz="4" w:space="0" w:color="auto"/>
              <w:left w:val="single" w:sz="4" w:space="0" w:color="auto"/>
              <w:bottom w:val="nil"/>
              <w:right w:val="single" w:sz="4" w:space="0" w:color="auto"/>
            </w:tcBorders>
            <w:noWrap/>
          </w:tcPr>
          <w:p w14:paraId="25A90636"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-1,50</w:t>
            </w:r>
          </w:p>
        </w:tc>
        <w:tc>
          <w:tcPr>
            <w:tcW w:w="1241" w:type="dxa"/>
            <w:tcBorders>
              <w:top w:val="single" w:sz="4" w:space="0" w:color="auto"/>
              <w:left w:val="single" w:sz="4" w:space="0" w:color="auto"/>
              <w:bottom w:val="nil"/>
              <w:right w:val="single" w:sz="4" w:space="0" w:color="auto"/>
            </w:tcBorders>
            <w:noWrap/>
          </w:tcPr>
          <w:p w14:paraId="605FFDA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-0,01</w:t>
            </w:r>
          </w:p>
        </w:tc>
      </w:tr>
      <w:tr w:rsidR="00D9723E" w:rsidRPr="00ED0685" w14:paraId="5AAE458E" w14:textId="77777777" w:rsidTr="00D9723E">
        <w:trPr>
          <w:trHeight w:val="419"/>
        </w:trPr>
        <w:tc>
          <w:tcPr>
            <w:tcW w:w="3800" w:type="dxa"/>
            <w:hideMark/>
          </w:tcPr>
          <w:p w14:paraId="73C5140C" w14:textId="77777777" w:rsidR="00D9723E" w:rsidRPr="00ED0685" w:rsidRDefault="00D9723E"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Прочие оборотные активы</w:t>
            </w:r>
          </w:p>
        </w:tc>
        <w:tc>
          <w:tcPr>
            <w:tcW w:w="1031" w:type="dxa"/>
            <w:noWrap/>
          </w:tcPr>
          <w:p w14:paraId="6A9EF56F"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0,03</w:t>
            </w:r>
          </w:p>
        </w:tc>
        <w:tc>
          <w:tcPr>
            <w:tcW w:w="1031" w:type="dxa"/>
            <w:noWrap/>
          </w:tcPr>
          <w:p w14:paraId="6F3AA4DF"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0,06</w:t>
            </w:r>
          </w:p>
        </w:tc>
        <w:tc>
          <w:tcPr>
            <w:tcW w:w="1031" w:type="dxa"/>
            <w:noWrap/>
          </w:tcPr>
          <w:p w14:paraId="37D40163"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0,07</w:t>
            </w:r>
          </w:p>
        </w:tc>
        <w:tc>
          <w:tcPr>
            <w:tcW w:w="1241" w:type="dxa"/>
            <w:noWrap/>
          </w:tcPr>
          <w:p w14:paraId="5B460EE7"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0,03</w:t>
            </w:r>
          </w:p>
        </w:tc>
        <w:tc>
          <w:tcPr>
            <w:tcW w:w="1241" w:type="dxa"/>
            <w:noWrap/>
          </w:tcPr>
          <w:p w14:paraId="29B688E3"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0,02</w:t>
            </w:r>
          </w:p>
        </w:tc>
      </w:tr>
      <w:tr w:rsidR="00D9723E" w:rsidRPr="00ED0685" w14:paraId="48514293" w14:textId="77777777" w:rsidTr="00D9723E">
        <w:trPr>
          <w:trHeight w:val="425"/>
        </w:trPr>
        <w:tc>
          <w:tcPr>
            <w:tcW w:w="3800" w:type="dxa"/>
            <w:hideMark/>
          </w:tcPr>
          <w:p w14:paraId="6AAF314C" w14:textId="77777777" w:rsidR="00D9723E" w:rsidRPr="00ED0685" w:rsidRDefault="00D9723E"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Итого оборотных активов</w:t>
            </w:r>
          </w:p>
        </w:tc>
        <w:tc>
          <w:tcPr>
            <w:tcW w:w="1031" w:type="dxa"/>
            <w:noWrap/>
          </w:tcPr>
          <w:p w14:paraId="5E033335"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55,37</w:t>
            </w:r>
          </w:p>
        </w:tc>
        <w:tc>
          <w:tcPr>
            <w:tcW w:w="1031" w:type="dxa"/>
            <w:noWrap/>
          </w:tcPr>
          <w:p w14:paraId="3BD06919"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66,72</w:t>
            </w:r>
          </w:p>
        </w:tc>
        <w:tc>
          <w:tcPr>
            <w:tcW w:w="1031" w:type="dxa"/>
            <w:noWrap/>
          </w:tcPr>
          <w:p w14:paraId="455CACB0"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53,52</w:t>
            </w:r>
          </w:p>
        </w:tc>
        <w:tc>
          <w:tcPr>
            <w:tcW w:w="1241" w:type="dxa"/>
            <w:noWrap/>
          </w:tcPr>
          <w:p w14:paraId="0F59B628"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11,35</w:t>
            </w:r>
          </w:p>
        </w:tc>
        <w:tc>
          <w:tcPr>
            <w:tcW w:w="1241" w:type="dxa"/>
            <w:noWrap/>
          </w:tcPr>
          <w:p w14:paraId="7FADC451"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-13,19</w:t>
            </w:r>
          </w:p>
        </w:tc>
      </w:tr>
      <w:tr w:rsidR="00D9723E" w:rsidRPr="00ED0685" w14:paraId="1B5D8359" w14:textId="77777777" w:rsidTr="00D9723E">
        <w:trPr>
          <w:trHeight w:val="315"/>
        </w:trPr>
        <w:tc>
          <w:tcPr>
            <w:tcW w:w="3800" w:type="dxa"/>
            <w:hideMark/>
          </w:tcPr>
          <w:p w14:paraId="7073D1A6" w14:textId="77777777" w:rsidR="00D9723E" w:rsidRPr="00ED0685" w:rsidRDefault="00D9723E"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Активы</w:t>
            </w:r>
          </w:p>
        </w:tc>
        <w:tc>
          <w:tcPr>
            <w:tcW w:w="1031" w:type="dxa"/>
            <w:noWrap/>
          </w:tcPr>
          <w:p w14:paraId="263EBBC0"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100,00</w:t>
            </w:r>
          </w:p>
        </w:tc>
        <w:tc>
          <w:tcPr>
            <w:tcW w:w="1031" w:type="dxa"/>
            <w:noWrap/>
          </w:tcPr>
          <w:p w14:paraId="4FB584B3"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100,00</w:t>
            </w:r>
          </w:p>
        </w:tc>
        <w:tc>
          <w:tcPr>
            <w:tcW w:w="1031" w:type="dxa"/>
            <w:noWrap/>
          </w:tcPr>
          <w:p w14:paraId="01B0999A"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100,00</w:t>
            </w:r>
          </w:p>
        </w:tc>
        <w:tc>
          <w:tcPr>
            <w:tcW w:w="1241" w:type="dxa"/>
            <w:noWrap/>
          </w:tcPr>
          <w:p w14:paraId="6F0162DD"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1241" w:type="dxa"/>
            <w:noWrap/>
          </w:tcPr>
          <w:p w14:paraId="233AA1CA" w14:textId="77777777" w:rsidR="00D9723E" w:rsidRPr="00ED0685" w:rsidRDefault="00D9723E" w:rsidP="00ED0685">
            <w:pPr>
              <w:jc w:val="both"/>
              <w:rPr>
                <w:rFonts w:ascii="Verdana" w:hAnsi="Verdana" w:cs="Times New Roman"/>
                <w:color w:val="000000" w:themeColor="text1"/>
              </w:rPr>
            </w:pPr>
            <w:r w:rsidRPr="00ED0685">
              <w:rPr>
                <w:rFonts w:ascii="Verdana" w:hAnsi="Verdana" w:cs="Times New Roman"/>
                <w:color w:val="000000" w:themeColor="text1"/>
              </w:rPr>
              <w:t>0,00</w:t>
            </w:r>
          </w:p>
        </w:tc>
      </w:tr>
    </w:tbl>
    <w:p w14:paraId="6D84B350" w14:textId="77777777" w:rsidR="00570FE6" w:rsidRPr="00ED0685" w:rsidRDefault="00570FE6" w:rsidP="00ED0685">
      <w:pPr>
        <w:spacing w:after="0" w:line="240" w:lineRule="auto"/>
        <w:jc w:val="both"/>
        <w:rPr>
          <w:rFonts w:ascii="Verdana" w:hAnsi="Verdana" w:cs="Times New Roman"/>
          <w:color w:val="000000" w:themeColor="text1"/>
        </w:rPr>
      </w:pPr>
    </w:p>
    <w:p w14:paraId="16DFF6EE"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Активы предприятия на конец анализируемого периода на 46,48% состоят из </w:t>
      </w:r>
      <w:proofErr w:type="spellStart"/>
      <w:r w:rsidRPr="00440FE8">
        <w:rPr>
          <w:rFonts w:ascii="Times New Roman" w:eastAsia="Times New Roman" w:hAnsi="Times New Roman" w:cs="Times New Roman"/>
          <w:color w:val="000000" w:themeColor="text1"/>
          <w:sz w:val="28"/>
          <w:szCs w:val="28"/>
        </w:rPr>
        <w:t>внеоборотных</w:t>
      </w:r>
      <w:proofErr w:type="spellEnd"/>
      <w:r w:rsidRPr="00440FE8">
        <w:rPr>
          <w:rFonts w:ascii="Times New Roman" w:eastAsia="Times New Roman" w:hAnsi="Times New Roman" w:cs="Times New Roman"/>
          <w:color w:val="000000" w:themeColor="text1"/>
          <w:sz w:val="28"/>
          <w:szCs w:val="28"/>
        </w:rPr>
        <w:t xml:space="preserve"> активов, доля которых выросла на 1,84%, и на 53,52% из оборотных активов, доля которых соответственно сократилась на ту же самую величину.</w:t>
      </w:r>
    </w:p>
    <w:p w14:paraId="2910CD79"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На протяжении всего периода наибольшей статьей активы являлись основные средства, доля которых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однако снизилась на 6,61% и составила 33,28% от активов. Выросла доля финансовых вложений до 11,625 от имущества предприятия. Вторая по величине статья актива – запасы, на которые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приходится 25,41% от активов, сокращение их доли составило 12,70%. Значительно выросла доля дебиторской задолженности в активах на 16,65%, составив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23,84%. Изменения доли остальных статей актива незначительны.</w:t>
      </w:r>
    </w:p>
    <w:p w14:paraId="04A7599A"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4 проведем анализ динамики основных показателей пассива бухгалтерского баланса организации. </w:t>
      </w:r>
    </w:p>
    <w:p w14:paraId="232516B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Пассивы предприятия, которые характеризуют источники средств предприятия, 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выросли на 626963 тыс. руб. или на 75,02%. Данный рост был обеспечен ростом капитала и резервов на 88295 тыс. руб. или на 24,90%, снижением долгосрочных обязательств на 19293 тыс. руб. или на 5,97%, ростом краткосрочных обязательств на 557961 тыс. руб. или на 353,05%.  Собственный капитал вырос за счет увеличения нераспределенная прибыль на 88295 тыс. руб. или на 24,90%. Сокращение долгосрочных обязательств было обусловлено уменьшением заемных средств на 22890 тыс. руб. или на 10,55%. Краткосрочные обязательства выросли за счет увеличения заемных средств на 364436 тыс. руб. или на 312,23%, роста </w:t>
      </w:r>
      <w:r w:rsidRPr="00440FE8">
        <w:rPr>
          <w:rFonts w:ascii="Times New Roman" w:eastAsia="Times New Roman" w:hAnsi="Times New Roman" w:cs="Times New Roman"/>
          <w:color w:val="000000" w:themeColor="text1"/>
          <w:sz w:val="28"/>
          <w:szCs w:val="28"/>
        </w:rPr>
        <w:lastRenderedPageBreak/>
        <w:t>кредиторской задолженности на 188990 тыс. руб. или на 572,58%, увеличения прочих обязательств на 4535 тыс. руб. или на 54,57%.</w:t>
      </w:r>
    </w:p>
    <w:p w14:paraId="60E5B6BC"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67A029FA" w14:textId="77777777" w:rsidR="00D0789A"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4</w:t>
      </w:r>
      <w:r w:rsidR="00D0789A" w:rsidRPr="00ED0685">
        <w:rPr>
          <w:rFonts w:ascii="Verdana" w:hAnsi="Verdana" w:cs="Times New Roman"/>
          <w:b/>
          <w:color w:val="000000" w:themeColor="text1"/>
          <w:sz w:val="24"/>
        </w:rPr>
        <w:t xml:space="preserve"> </w:t>
      </w:r>
    </w:p>
    <w:p w14:paraId="06775A4E"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Горизонтальные анализ пассива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0789A"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тыс. руб.</w:t>
      </w:r>
    </w:p>
    <w:tbl>
      <w:tblPr>
        <w:tblStyle w:val="a7"/>
        <w:tblW w:w="9067" w:type="dxa"/>
        <w:tblLayout w:type="fixed"/>
        <w:tblLook w:val="04A0" w:firstRow="1" w:lastRow="0" w:firstColumn="1" w:lastColumn="0" w:noHBand="0" w:noVBand="1"/>
      </w:tblPr>
      <w:tblGrid>
        <w:gridCol w:w="1838"/>
        <w:gridCol w:w="992"/>
        <w:gridCol w:w="993"/>
        <w:gridCol w:w="1134"/>
        <w:gridCol w:w="1134"/>
        <w:gridCol w:w="992"/>
        <w:gridCol w:w="992"/>
        <w:gridCol w:w="992"/>
      </w:tblGrid>
      <w:tr w:rsidR="00440FE8" w:rsidRPr="00084DFB" w14:paraId="71B80AAA" w14:textId="77777777" w:rsidTr="00B9012A">
        <w:trPr>
          <w:trHeight w:val="300"/>
        </w:trPr>
        <w:tc>
          <w:tcPr>
            <w:tcW w:w="1838" w:type="dxa"/>
            <w:vMerge w:val="restart"/>
            <w:noWrap/>
            <w:vAlign w:val="center"/>
            <w:hideMark/>
          </w:tcPr>
          <w:p w14:paraId="2BD006D4"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992" w:type="dxa"/>
            <w:vMerge w:val="restart"/>
            <w:noWrap/>
            <w:vAlign w:val="center"/>
            <w:hideMark/>
          </w:tcPr>
          <w:p w14:paraId="66A2B819"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570FE6" w:rsidRPr="00084DFB">
              <w:rPr>
                <w:rFonts w:ascii="Verdana" w:eastAsia="Times New Roman" w:hAnsi="Verdana" w:cs="Times New Roman"/>
                <w:b/>
                <w:color w:val="000000" w:themeColor="text1"/>
              </w:rPr>
              <w:t xml:space="preserve"> г.</w:t>
            </w:r>
          </w:p>
        </w:tc>
        <w:tc>
          <w:tcPr>
            <w:tcW w:w="993" w:type="dxa"/>
            <w:vMerge w:val="restart"/>
            <w:noWrap/>
            <w:vAlign w:val="center"/>
            <w:hideMark/>
          </w:tcPr>
          <w:p w14:paraId="0B7D830F"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570FE6" w:rsidRPr="00084DFB">
              <w:rPr>
                <w:rFonts w:ascii="Verdana" w:eastAsia="Times New Roman" w:hAnsi="Verdana" w:cs="Times New Roman"/>
                <w:b/>
                <w:color w:val="000000" w:themeColor="text1"/>
              </w:rPr>
              <w:t xml:space="preserve"> г.</w:t>
            </w:r>
          </w:p>
        </w:tc>
        <w:tc>
          <w:tcPr>
            <w:tcW w:w="1134" w:type="dxa"/>
            <w:vMerge w:val="restart"/>
            <w:noWrap/>
            <w:vAlign w:val="center"/>
            <w:hideMark/>
          </w:tcPr>
          <w:p w14:paraId="6919801B" w14:textId="77777777" w:rsidR="00570FE6" w:rsidRPr="00084DFB" w:rsidRDefault="00AD776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570FE6" w:rsidRPr="00084DFB">
              <w:rPr>
                <w:rFonts w:ascii="Verdana" w:eastAsia="Times New Roman" w:hAnsi="Verdana" w:cs="Times New Roman"/>
                <w:b/>
                <w:color w:val="000000" w:themeColor="text1"/>
              </w:rPr>
              <w:t xml:space="preserve"> г.</w:t>
            </w:r>
          </w:p>
        </w:tc>
        <w:tc>
          <w:tcPr>
            <w:tcW w:w="2126" w:type="dxa"/>
            <w:gridSpan w:val="2"/>
            <w:noWrap/>
            <w:vAlign w:val="center"/>
            <w:hideMark/>
          </w:tcPr>
          <w:p w14:paraId="12548BB7"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Абсолютное изменение</w:t>
            </w:r>
          </w:p>
        </w:tc>
        <w:tc>
          <w:tcPr>
            <w:tcW w:w="1984" w:type="dxa"/>
            <w:gridSpan w:val="2"/>
            <w:noWrap/>
            <w:vAlign w:val="center"/>
            <w:hideMark/>
          </w:tcPr>
          <w:p w14:paraId="5080A147" w14:textId="77777777" w:rsidR="00570FE6" w:rsidRPr="00084DFB" w:rsidRDefault="00570FE6" w:rsidP="00084DFB">
            <w:pPr>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Относительное изменение, проц.</w:t>
            </w:r>
          </w:p>
        </w:tc>
      </w:tr>
      <w:tr w:rsidR="00440FE8" w:rsidRPr="00ED0685" w14:paraId="4D8A83F0" w14:textId="77777777" w:rsidTr="00B9012A">
        <w:trPr>
          <w:trHeight w:val="315"/>
        </w:trPr>
        <w:tc>
          <w:tcPr>
            <w:tcW w:w="1838" w:type="dxa"/>
            <w:vMerge/>
            <w:noWrap/>
            <w:vAlign w:val="center"/>
            <w:hideMark/>
          </w:tcPr>
          <w:p w14:paraId="3C7E0ED9" w14:textId="77777777" w:rsidR="00570FE6" w:rsidRPr="00ED0685" w:rsidRDefault="00570FE6" w:rsidP="00ED0685">
            <w:pPr>
              <w:jc w:val="both"/>
              <w:rPr>
                <w:rFonts w:ascii="Verdana" w:eastAsia="Times New Roman" w:hAnsi="Verdana" w:cs="Times New Roman"/>
                <w:color w:val="000000" w:themeColor="text1"/>
              </w:rPr>
            </w:pPr>
          </w:p>
        </w:tc>
        <w:tc>
          <w:tcPr>
            <w:tcW w:w="992" w:type="dxa"/>
            <w:vMerge/>
            <w:noWrap/>
            <w:vAlign w:val="center"/>
            <w:hideMark/>
          </w:tcPr>
          <w:p w14:paraId="4B0C74AC" w14:textId="77777777" w:rsidR="00570FE6" w:rsidRPr="00ED0685" w:rsidRDefault="00570FE6" w:rsidP="00ED0685">
            <w:pPr>
              <w:jc w:val="both"/>
              <w:rPr>
                <w:rFonts w:ascii="Verdana" w:eastAsia="Times New Roman" w:hAnsi="Verdana" w:cs="Times New Roman"/>
                <w:color w:val="000000" w:themeColor="text1"/>
              </w:rPr>
            </w:pPr>
          </w:p>
        </w:tc>
        <w:tc>
          <w:tcPr>
            <w:tcW w:w="993" w:type="dxa"/>
            <w:vMerge/>
            <w:noWrap/>
            <w:vAlign w:val="center"/>
            <w:hideMark/>
          </w:tcPr>
          <w:p w14:paraId="37E4BC28" w14:textId="77777777" w:rsidR="00570FE6" w:rsidRPr="00ED0685" w:rsidRDefault="00570FE6" w:rsidP="00ED0685">
            <w:pPr>
              <w:jc w:val="both"/>
              <w:rPr>
                <w:rFonts w:ascii="Verdana" w:eastAsia="Times New Roman" w:hAnsi="Verdana" w:cs="Times New Roman"/>
                <w:color w:val="000000" w:themeColor="text1"/>
              </w:rPr>
            </w:pPr>
          </w:p>
        </w:tc>
        <w:tc>
          <w:tcPr>
            <w:tcW w:w="1134" w:type="dxa"/>
            <w:vMerge/>
            <w:noWrap/>
            <w:vAlign w:val="center"/>
            <w:hideMark/>
          </w:tcPr>
          <w:p w14:paraId="5D1323EB" w14:textId="77777777" w:rsidR="00570FE6" w:rsidRPr="00ED0685" w:rsidRDefault="00570FE6" w:rsidP="00ED0685">
            <w:pPr>
              <w:jc w:val="both"/>
              <w:rPr>
                <w:rFonts w:ascii="Verdana" w:eastAsia="Times New Roman" w:hAnsi="Verdana" w:cs="Times New Roman"/>
                <w:color w:val="000000" w:themeColor="text1"/>
              </w:rPr>
            </w:pPr>
          </w:p>
        </w:tc>
        <w:tc>
          <w:tcPr>
            <w:tcW w:w="1134" w:type="dxa"/>
            <w:noWrap/>
            <w:vAlign w:val="center"/>
            <w:hideMark/>
          </w:tcPr>
          <w:p w14:paraId="4255E2F6"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p w14:paraId="73F0C31E"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 –</w:t>
            </w:r>
          </w:p>
          <w:p w14:paraId="767A483C"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4C322D31"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3BFC9355"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63ACF83F"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p w14:paraId="7DBC76F4"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422C6853"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992" w:type="dxa"/>
            <w:noWrap/>
            <w:vAlign w:val="center"/>
            <w:hideMark/>
          </w:tcPr>
          <w:p w14:paraId="3CAB1164"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 </w:t>
            </w:r>
          </w:p>
          <w:p w14:paraId="09C70FFC" w14:textId="77777777" w:rsidR="00570FE6" w:rsidRPr="00ED0685" w:rsidRDefault="00570FE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34BCE42E" w14:textId="77777777" w:rsidR="00570FE6" w:rsidRPr="00ED0685" w:rsidRDefault="00AD7766" w:rsidP="00ED0685">
            <w:pPr>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r>
      <w:tr w:rsidR="00440FE8" w:rsidRPr="00ED0685" w14:paraId="1F7A2B06" w14:textId="77777777" w:rsidTr="00B9012A">
        <w:trPr>
          <w:trHeight w:val="435"/>
        </w:trPr>
        <w:tc>
          <w:tcPr>
            <w:tcW w:w="1838" w:type="dxa"/>
          </w:tcPr>
          <w:p w14:paraId="55F4761D"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 xml:space="preserve">Уставный капитал </w:t>
            </w:r>
          </w:p>
        </w:tc>
        <w:tc>
          <w:tcPr>
            <w:tcW w:w="992" w:type="dxa"/>
            <w:noWrap/>
            <w:vAlign w:val="center"/>
          </w:tcPr>
          <w:p w14:paraId="1E640DE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w:t>
            </w:r>
          </w:p>
        </w:tc>
        <w:tc>
          <w:tcPr>
            <w:tcW w:w="993" w:type="dxa"/>
            <w:noWrap/>
            <w:vAlign w:val="center"/>
          </w:tcPr>
          <w:p w14:paraId="7F7628D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w:t>
            </w:r>
          </w:p>
        </w:tc>
        <w:tc>
          <w:tcPr>
            <w:tcW w:w="1134" w:type="dxa"/>
            <w:noWrap/>
            <w:vAlign w:val="center"/>
          </w:tcPr>
          <w:p w14:paraId="7308A1D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w:t>
            </w:r>
          </w:p>
        </w:tc>
        <w:tc>
          <w:tcPr>
            <w:tcW w:w="1134" w:type="dxa"/>
            <w:noWrap/>
            <w:vAlign w:val="center"/>
          </w:tcPr>
          <w:p w14:paraId="2D3636C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w:t>
            </w:r>
          </w:p>
        </w:tc>
        <w:tc>
          <w:tcPr>
            <w:tcW w:w="992" w:type="dxa"/>
            <w:noWrap/>
            <w:vAlign w:val="center"/>
          </w:tcPr>
          <w:p w14:paraId="13E089F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w:t>
            </w:r>
          </w:p>
        </w:tc>
        <w:tc>
          <w:tcPr>
            <w:tcW w:w="992" w:type="dxa"/>
            <w:noWrap/>
            <w:vAlign w:val="center"/>
          </w:tcPr>
          <w:p w14:paraId="2819DDD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c>
          <w:tcPr>
            <w:tcW w:w="992" w:type="dxa"/>
            <w:noWrap/>
            <w:vAlign w:val="center"/>
          </w:tcPr>
          <w:p w14:paraId="0360466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r>
      <w:tr w:rsidR="00440FE8" w:rsidRPr="00ED0685" w14:paraId="069D4D52" w14:textId="77777777" w:rsidTr="00B9012A">
        <w:trPr>
          <w:trHeight w:val="577"/>
        </w:trPr>
        <w:tc>
          <w:tcPr>
            <w:tcW w:w="1838" w:type="dxa"/>
            <w:noWrap/>
          </w:tcPr>
          <w:p w14:paraId="2CD148D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 xml:space="preserve">Нераспределенная прибыль </w:t>
            </w:r>
          </w:p>
        </w:tc>
        <w:tc>
          <w:tcPr>
            <w:tcW w:w="992" w:type="dxa"/>
            <w:noWrap/>
            <w:vAlign w:val="center"/>
          </w:tcPr>
          <w:p w14:paraId="73E43AC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354557</w:t>
            </w:r>
          </w:p>
        </w:tc>
        <w:tc>
          <w:tcPr>
            <w:tcW w:w="993" w:type="dxa"/>
            <w:noWrap/>
            <w:vAlign w:val="center"/>
          </w:tcPr>
          <w:p w14:paraId="15AF692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418846</w:t>
            </w:r>
          </w:p>
        </w:tc>
        <w:tc>
          <w:tcPr>
            <w:tcW w:w="1134" w:type="dxa"/>
            <w:noWrap/>
            <w:vAlign w:val="center"/>
          </w:tcPr>
          <w:p w14:paraId="056242C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442852</w:t>
            </w:r>
          </w:p>
        </w:tc>
        <w:tc>
          <w:tcPr>
            <w:tcW w:w="1134" w:type="dxa"/>
            <w:noWrap/>
            <w:vAlign w:val="center"/>
          </w:tcPr>
          <w:p w14:paraId="25A7BF6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64289</w:t>
            </w:r>
          </w:p>
        </w:tc>
        <w:tc>
          <w:tcPr>
            <w:tcW w:w="992" w:type="dxa"/>
            <w:noWrap/>
            <w:vAlign w:val="center"/>
          </w:tcPr>
          <w:p w14:paraId="2F67A63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24006</w:t>
            </w:r>
          </w:p>
        </w:tc>
        <w:tc>
          <w:tcPr>
            <w:tcW w:w="992" w:type="dxa"/>
            <w:noWrap/>
            <w:vAlign w:val="center"/>
          </w:tcPr>
          <w:p w14:paraId="3660823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18,13</w:t>
            </w:r>
          </w:p>
        </w:tc>
        <w:tc>
          <w:tcPr>
            <w:tcW w:w="992" w:type="dxa"/>
            <w:noWrap/>
            <w:vAlign w:val="center"/>
          </w:tcPr>
          <w:p w14:paraId="2F7069F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5,73</w:t>
            </w:r>
          </w:p>
        </w:tc>
      </w:tr>
      <w:tr w:rsidR="00440FE8" w:rsidRPr="00ED0685" w14:paraId="390B66DB" w14:textId="77777777" w:rsidTr="00B9012A">
        <w:trPr>
          <w:trHeight w:val="685"/>
        </w:trPr>
        <w:tc>
          <w:tcPr>
            <w:tcW w:w="1838" w:type="dxa"/>
          </w:tcPr>
          <w:p w14:paraId="5BAC058C" w14:textId="77777777" w:rsidR="00570FE6" w:rsidRPr="00ED0685" w:rsidRDefault="00570FE6" w:rsidP="00ED0685">
            <w:pPr>
              <w:jc w:val="both"/>
              <w:rPr>
                <w:rFonts w:ascii="Verdana" w:hAnsi="Verdana" w:cs="Times New Roman"/>
                <w:color w:val="000000" w:themeColor="text1"/>
              </w:rPr>
            </w:pPr>
            <w:commentRangeStart w:id="19"/>
            <w:r w:rsidRPr="00ED0685">
              <w:rPr>
                <w:rFonts w:ascii="Verdana" w:hAnsi="Verdana" w:cs="Times New Roman"/>
                <w:color w:val="000000" w:themeColor="text1"/>
              </w:rPr>
              <w:t>Итого капитал и резервы</w:t>
            </w:r>
          </w:p>
        </w:tc>
        <w:tc>
          <w:tcPr>
            <w:tcW w:w="992" w:type="dxa"/>
            <w:noWrap/>
            <w:vAlign w:val="center"/>
          </w:tcPr>
          <w:p w14:paraId="715DC5FD"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354567</w:t>
            </w:r>
          </w:p>
        </w:tc>
        <w:tc>
          <w:tcPr>
            <w:tcW w:w="993" w:type="dxa"/>
            <w:noWrap/>
            <w:vAlign w:val="center"/>
          </w:tcPr>
          <w:p w14:paraId="35817DF6"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418856</w:t>
            </w:r>
            <w:commentRangeEnd w:id="19"/>
            <w:r w:rsidR="00034860">
              <w:rPr>
                <w:rStyle w:val="af8"/>
              </w:rPr>
              <w:commentReference w:id="19"/>
            </w:r>
          </w:p>
        </w:tc>
        <w:tc>
          <w:tcPr>
            <w:tcW w:w="1134" w:type="dxa"/>
            <w:noWrap/>
            <w:vAlign w:val="center"/>
          </w:tcPr>
          <w:p w14:paraId="43CA145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442862</w:t>
            </w:r>
          </w:p>
        </w:tc>
        <w:tc>
          <w:tcPr>
            <w:tcW w:w="1134" w:type="dxa"/>
            <w:noWrap/>
            <w:vAlign w:val="center"/>
          </w:tcPr>
          <w:p w14:paraId="3A7C375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64289</w:t>
            </w:r>
          </w:p>
        </w:tc>
        <w:tc>
          <w:tcPr>
            <w:tcW w:w="992" w:type="dxa"/>
            <w:noWrap/>
            <w:vAlign w:val="center"/>
          </w:tcPr>
          <w:p w14:paraId="4A649CC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24006</w:t>
            </w:r>
          </w:p>
        </w:tc>
        <w:tc>
          <w:tcPr>
            <w:tcW w:w="992" w:type="dxa"/>
            <w:noWrap/>
            <w:vAlign w:val="center"/>
          </w:tcPr>
          <w:p w14:paraId="10DEC49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18,13</w:t>
            </w:r>
          </w:p>
        </w:tc>
        <w:tc>
          <w:tcPr>
            <w:tcW w:w="992" w:type="dxa"/>
            <w:noWrap/>
            <w:vAlign w:val="center"/>
          </w:tcPr>
          <w:p w14:paraId="4D2900A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5,73</w:t>
            </w:r>
          </w:p>
        </w:tc>
      </w:tr>
      <w:tr w:rsidR="00440FE8" w:rsidRPr="00ED0685" w14:paraId="5213AF92" w14:textId="77777777" w:rsidTr="00B9012A">
        <w:trPr>
          <w:trHeight w:val="330"/>
        </w:trPr>
        <w:tc>
          <w:tcPr>
            <w:tcW w:w="1838" w:type="dxa"/>
          </w:tcPr>
          <w:p w14:paraId="0575A50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Долгосрочные заемные средства</w:t>
            </w:r>
          </w:p>
        </w:tc>
        <w:tc>
          <w:tcPr>
            <w:tcW w:w="992" w:type="dxa"/>
            <w:noWrap/>
            <w:vAlign w:val="center"/>
          </w:tcPr>
          <w:p w14:paraId="0D4872E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216938</w:t>
            </w:r>
          </w:p>
        </w:tc>
        <w:tc>
          <w:tcPr>
            <w:tcW w:w="993" w:type="dxa"/>
            <w:noWrap/>
            <w:vAlign w:val="center"/>
          </w:tcPr>
          <w:p w14:paraId="2F6CE9B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112500</w:t>
            </w:r>
          </w:p>
        </w:tc>
        <w:tc>
          <w:tcPr>
            <w:tcW w:w="1134" w:type="dxa"/>
            <w:noWrap/>
            <w:vAlign w:val="center"/>
          </w:tcPr>
          <w:p w14:paraId="004E537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194048</w:t>
            </w:r>
          </w:p>
        </w:tc>
        <w:tc>
          <w:tcPr>
            <w:tcW w:w="1134" w:type="dxa"/>
            <w:noWrap/>
            <w:vAlign w:val="center"/>
          </w:tcPr>
          <w:p w14:paraId="57E3E09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-104438</w:t>
            </w:r>
          </w:p>
        </w:tc>
        <w:tc>
          <w:tcPr>
            <w:tcW w:w="992" w:type="dxa"/>
            <w:noWrap/>
            <w:vAlign w:val="center"/>
          </w:tcPr>
          <w:p w14:paraId="5C2C69E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81548</w:t>
            </w:r>
          </w:p>
        </w:tc>
        <w:tc>
          <w:tcPr>
            <w:tcW w:w="992" w:type="dxa"/>
            <w:noWrap/>
            <w:vAlign w:val="center"/>
          </w:tcPr>
          <w:p w14:paraId="2EE6E79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-48,14</w:t>
            </w:r>
          </w:p>
        </w:tc>
        <w:tc>
          <w:tcPr>
            <w:tcW w:w="992" w:type="dxa"/>
            <w:noWrap/>
            <w:vAlign w:val="center"/>
          </w:tcPr>
          <w:p w14:paraId="6B4F08D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72,49</w:t>
            </w:r>
          </w:p>
        </w:tc>
      </w:tr>
      <w:tr w:rsidR="00440FE8" w:rsidRPr="00ED0685" w14:paraId="3F917D3D" w14:textId="77777777" w:rsidTr="00B9012A">
        <w:trPr>
          <w:trHeight w:val="359"/>
        </w:trPr>
        <w:tc>
          <w:tcPr>
            <w:tcW w:w="1838" w:type="dxa"/>
          </w:tcPr>
          <w:p w14:paraId="5843512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Прочие обязательства</w:t>
            </w:r>
          </w:p>
        </w:tc>
        <w:tc>
          <w:tcPr>
            <w:tcW w:w="992" w:type="dxa"/>
            <w:noWrap/>
            <w:vAlign w:val="center"/>
          </w:tcPr>
          <w:p w14:paraId="298DFCB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106218</w:t>
            </w:r>
          </w:p>
        </w:tc>
        <w:tc>
          <w:tcPr>
            <w:tcW w:w="993" w:type="dxa"/>
            <w:noWrap/>
            <w:vAlign w:val="center"/>
          </w:tcPr>
          <w:p w14:paraId="472502B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75121</w:t>
            </w:r>
          </w:p>
        </w:tc>
        <w:tc>
          <w:tcPr>
            <w:tcW w:w="1134" w:type="dxa"/>
            <w:noWrap/>
            <w:vAlign w:val="center"/>
          </w:tcPr>
          <w:p w14:paraId="71E651E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109815</w:t>
            </w:r>
          </w:p>
        </w:tc>
        <w:tc>
          <w:tcPr>
            <w:tcW w:w="1134" w:type="dxa"/>
            <w:noWrap/>
            <w:vAlign w:val="center"/>
          </w:tcPr>
          <w:p w14:paraId="2BE16EA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-31097</w:t>
            </w:r>
          </w:p>
        </w:tc>
        <w:tc>
          <w:tcPr>
            <w:tcW w:w="992" w:type="dxa"/>
            <w:noWrap/>
            <w:vAlign w:val="center"/>
          </w:tcPr>
          <w:p w14:paraId="025DCA4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34694</w:t>
            </w:r>
          </w:p>
        </w:tc>
        <w:tc>
          <w:tcPr>
            <w:tcW w:w="992" w:type="dxa"/>
            <w:noWrap/>
            <w:vAlign w:val="center"/>
          </w:tcPr>
          <w:p w14:paraId="632559E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-29,28</w:t>
            </w:r>
          </w:p>
        </w:tc>
        <w:tc>
          <w:tcPr>
            <w:tcW w:w="992" w:type="dxa"/>
            <w:noWrap/>
            <w:vAlign w:val="center"/>
          </w:tcPr>
          <w:p w14:paraId="2AF6226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46,18</w:t>
            </w:r>
          </w:p>
        </w:tc>
      </w:tr>
      <w:tr w:rsidR="00440FE8" w:rsidRPr="00ED0685" w14:paraId="4BE30277" w14:textId="77777777" w:rsidTr="00B9012A">
        <w:trPr>
          <w:trHeight w:val="718"/>
        </w:trPr>
        <w:tc>
          <w:tcPr>
            <w:tcW w:w="1838" w:type="dxa"/>
          </w:tcPr>
          <w:p w14:paraId="4B7E681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Итого долгосрочных обязательств</w:t>
            </w:r>
          </w:p>
        </w:tc>
        <w:tc>
          <w:tcPr>
            <w:tcW w:w="992" w:type="dxa"/>
            <w:noWrap/>
            <w:vAlign w:val="center"/>
          </w:tcPr>
          <w:p w14:paraId="4B6D5AB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323156</w:t>
            </w:r>
          </w:p>
        </w:tc>
        <w:tc>
          <w:tcPr>
            <w:tcW w:w="993" w:type="dxa"/>
            <w:noWrap/>
            <w:vAlign w:val="center"/>
          </w:tcPr>
          <w:p w14:paraId="3D3EA03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187621</w:t>
            </w:r>
          </w:p>
        </w:tc>
        <w:tc>
          <w:tcPr>
            <w:tcW w:w="1134" w:type="dxa"/>
            <w:noWrap/>
            <w:vAlign w:val="center"/>
          </w:tcPr>
          <w:p w14:paraId="2695F1A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303863</w:t>
            </w:r>
          </w:p>
        </w:tc>
        <w:tc>
          <w:tcPr>
            <w:tcW w:w="1134" w:type="dxa"/>
            <w:noWrap/>
            <w:vAlign w:val="center"/>
          </w:tcPr>
          <w:p w14:paraId="6164043B"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-135535</w:t>
            </w:r>
          </w:p>
        </w:tc>
        <w:tc>
          <w:tcPr>
            <w:tcW w:w="992" w:type="dxa"/>
            <w:noWrap/>
            <w:vAlign w:val="center"/>
          </w:tcPr>
          <w:p w14:paraId="55033B9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116242</w:t>
            </w:r>
          </w:p>
        </w:tc>
        <w:tc>
          <w:tcPr>
            <w:tcW w:w="992" w:type="dxa"/>
            <w:noWrap/>
            <w:vAlign w:val="center"/>
          </w:tcPr>
          <w:p w14:paraId="7812598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-41,94</w:t>
            </w:r>
          </w:p>
        </w:tc>
        <w:tc>
          <w:tcPr>
            <w:tcW w:w="992" w:type="dxa"/>
            <w:noWrap/>
            <w:vAlign w:val="center"/>
          </w:tcPr>
          <w:p w14:paraId="7302C24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61,96</w:t>
            </w:r>
          </w:p>
        </w:tc>
      </w:tr>
      <w:tr w:rsidR="00440FE8" w:rsidRPr="00ED0685" w14:paraId="4DFBE108" w14:textId="77777777" w:rsidTr="00B9012A">
        <w:trPr>
          <w:trHeight w:val="403"/>
        </w:trPr>
        <w:tc>
          <w:tcPr>
            <w:tcW w:w="1838" w:type="dxa"/>
          </w:tcPr>
          <w:p w14:paraId="5EE27AC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Краткосрочные заемные средства</w:t>
            </w:r>
          </w:p>
        </w:tc>
        <w:tc>
          <w:tcPr>
            <w:tcW w:w="992" w:type="dxa"/>
            <w:noWrap/>
            <w:vAlign w:val="center"/>
          </w:tcPr>
          <w:p w14:paraId="318C0AB1"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116722</w:t>
            </w:r>
          </w:p>
        </w:tc>
        <w:tc>
          <w:tcPr>
            <w:tcW w:w="993" w:type="dxa"/>
            <w:noWrap/>
            <w:vAlign w:val="center"/>
          </w:tcPr>
          <w:p w14:paraId="6482F43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171100</w:t>
            </w:r>
          </w:p>
        </w:tc>
        <w:tc>
          <w:tcPr>
            <w:tcW w:w="1134" w:type="dxa"/>
            <w:noWrap/>
            <w:vAlign w:val="center"/>
          </w:tcPr>
          <w:p w14:paraId="0EDF48CF"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481158</w:t>
            </w:r>
          </w:p>
        </w:tc>
        <w:tc>
          <w:tcPr>
            <w:tcW w:w="1134" w:type="dxa"/>
            <w:noWrap/>
            <w:vAlign w:val="center"/>
          </w:tcPr>
          <w:p w14:paraId="26F8DF7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54378</w:t>
            </w:r>
          </w:p>
        </w:tc>
        <w:tc>
          <w:tcPr>
            <w:tcW w:w="992" w:type="dxa"/>
            <w:noWrap/>
            <w:vAlign w:val="center"/>
          </w:tcPr>
          <w:p w14:paraId="34A2209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310058</w:t>
            </w:r>
          </w:p>
        </w:tc>
        <w:tc>
          <w:tcPr>
            <w:tcW w:w="992" w:type="dxa"/>
            <w:noWrap/>
            <w:vAlign w:val="center"/>
          </w:tcPr>
          <w:p w14:paraId="4AC90F7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46,59</w:t>
            </w:r>
          </w:p>
        </w:tc>
        <w:tc>
          <w:tcPr>
            <w:tcW w:w="992" w:type="dxa"/>
            <w:noWrap/>
            <w:vAlign w:val="center"/>
          </w:tcPr>
          <w:p w14:paraId="1E62C3BD"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181,21</w:t>
            </w:r>
          </w:p>
        </w:tc>
      </w:tr>
      <w:tr w:rsidR="00440FE8" w:rsidRPr="00ED0685" w14:paraId="30ABA9C9" w14:textId="77777777" w:rsidTr="00B9012A">
        <w:trPr>
          <w:trHeight w:val="564"/>
        </w:trPr>
        <w:tc>
          <w:tcPr>
            <w:tcW w:w="1838" w:type="dxa"/>
          </w:tcPr>
          <w:p w14:paraId="52F4D2A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Кредиторская задолженность</w:t>
            </w:r>
          </w:p>
        </w:tc>
        <w:tc>
          <w:tcPr>
            <w:tcW w:w="992" w:type="dxa"/>
            <w:noWrap/>
            <w:vAlign w:val="center"/>
          </w:tcPr>
          <w:p w14:paraId="154286A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33007</w:t>
            </w:r>
          </w:p>
        </w:tc>
        <w:tc>
          <w:tcPr>
            <w:tcW w:w="993" w:type="dxa"/>
            <w:noWrap/>
            <w:vAlign w:val="center"/>
          </w:tcPr>
          <w:p w14:paraId="34352FD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200707</w:t>
            </w:r>
          </w:p>
        </w:tc>
        <w:tc>
          <w:tcPr>
            <w:tcW w:w="1134" w:type="dxa"/>
            <w:noWrap/>
            <w:vAlign w:val="center"/>
          </w:tcPr>
          <w:p w14:paraId="7778AC7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221997</w:t>
            </w:r>
          </w:p>
        </w:tc>
        <w:tc>
          <w:tcPr>
            <w:tcW w:w="1134" w:type="dxa"/>
            <w:noWrap/>
            <w:vAlign w:val="center"/>
          </w:tcPr>
          <w:p w14:paraId="6B7CF98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167700</w:t>
            </w:r>
          </w:p>
        </w:tc>
        <w:tc>
          <w:tcPr>
            <w:tcW w:w="992" w:type="dxa"/>
            <w:noWrap/>
            <w:vAlign w:val="center"/>
          </w:tcPr>
          <w:p w14:paraId="347E18D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21290</w:t>
            </w:r>
          </w:p>
        </w:tc>
        <w:tc>
          <w:tcPr>
            <w:tcW w:w="992" w:type="dxa"/>
            <w:noWrap/>
            <w:vAlign w:val="center"/>
          </w:tcPr>
          <w:p w14:paraId="648BFE1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508,07</w:t>
            </w:r>
          </w:p>
        </w:tc>
        <w:tc>
          <w:tcPr>
            <w:tcW w:w="992" w:type="dxa"/>
            <w:noWrap/>
            <w:vAlign w:val="center"/>
          </w:tcPr>
          <w:p w14:paraId="699FC093"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10,61</w:t>
            </w:r>
          </w:p>
        </w:tc>
      </w:tr>
      <w:tr w:rsidR="00440FE8" w:rsidRPr="00ED0685" w14:paraId="7BB3EE25" w14:textId="77777777" w:rsidTr="00B9012A">
        <w:trPr>
          <w:trHeight w:val="545"/>
        </w:trPr>
        <w:tc>
          <w:tcPr>
            <w:tcW w:w="1838" w:type="dxa"/>
          </w:tcPr>
          <w:p w14:paraId="449D4A7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Оценочные обязательства</w:t>
            </w:r>
          </w:p>
        </w:tc>
        <w:tc>
          <w:tcPr>
            <w:tcW w:w="992" w:type="dxa"/>
            <w:noWrap/>
            <w:vAlign w:val="center"/>
          </w:tcPr>
          <w:p w14:paraId="613E1416"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8310</w:t>
            </w:r>
          </w:p>
        </w:tc>
        <w:tc>
          <w:tcPr>
            <w:tcW w:w="993" w:type="dxa"/>
            <w:noWrap/>
            <w:vAlign w:val="center"/>
          </w:tcPr>
          <w:p w14:paraId="259588E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12845</w:t>
            </w:r>
          </w:p>
        </w:tc>
        <w:tc>
          <w:tcPr>
            <w:tcW w:w="1134" w:type="dxa"/>
            <w:noWrap/>
            <w:vAlign w:val="center"/>
          </w:tcPr>
          <w:p w14:paraId="74B2CC61"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12845</w:t>
            </w:r>
          </w:p>
        </w:tc>
        <w:tc>
          <w:tcPr>
            <w:tcW w:w="1134" w:type="dxa"/>
            <w:noWrap/>
            <w:vAlign w:val="center"/>
          </w:tcPr>
          <w:p w14:paraId="0A578EB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4535</w:t>
            </w:r>
          </w:p>
        </w:tc>
        <w:tc>
          <w:tcPr>
            <w:tcW w:w="992" w:type="dxa"/>
            <w:noWrap/>
            <w:vAlign w:val="center"/>
          </w:tcPr>
          <w:p w14:paraId="5C0BB8E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w:t>
            </w:r>
          </w:p>
        </w:tc>
        <w:tc>
          <w:tcPr>
            <w:tcW w:w="992" w:type="dxa"/>
            <w:noWrap/>
            <w:vAlign w:val="center"/>
          </w:tcPr>
          <w:p w14:paraId="48C18ABA"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54,57</w:t>
            </w:r>
          </w:p>
        </w:tc>
        <w:tc>
          <w:tcPr>
            <w:tcW w:w="992" w:type="dxa"/>
            <w:noWrap/>
            <w:vAlign w:val="center"/>
          </w:tcPr>
          <w:p w14:paraId="43F3D15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0,00</w:t>
            </w:r>
          </w:p>
        </w:tc>
      </w:tr>
      <w:tr w:rsidR="00440FE8" w:rsidRPr="00ED0685" w14:paraId="5079C9D2" w14:textId="77777777" w:rsidTr="00B9012A">
        <w:trPr>
          <w:trHeight w:val="566"/>
        </w:trPr>
        <w:tc>
          <w:tcPr>
            <w:tcW w:w="1838" w:type="dxa"/>
          </w:tcPr>
          <w:p w14:paraId="40C3E9F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Итого краткосрочных обязательств</w:t>
            </w:r>
          </w:p>
        </w:tc>
        <w:tc>
          <w:tcPr>
            <w:tcW w:w="992" w:type="dxa"/>
            <w:noWrap/>
            <w:vAlign w:val="center"/>
          </w:tcPr>
          <w:p w14:paraId="36F3918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158039</w:t>
            </w:r>
          </w:p>
        </w:tc>
        <w:tc>
          <w:tcPr>
            <w:tcW w:w="993" w:type="dxa"/>
            <w:noWrap/>
            <w:vAlign w:val="center"/>
          </w:tcPr>
          <w:p w14:paraId="3923D2D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380027</w:t>
            </w:r>
          </w:p>
        </w:tc>
        <w:tc>
          <w:tcPr>
            <w:tcW w:w="1134" w:type="dxa"/>
            <w:noWrap/>
            <w:vAlign w:val="center"/>
          </w:tcPr>
          <w:p w14:paraId="2E5C95A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716000</w:t>
            </w:r>
          </w:p>
        </w:tc>
        <w:tc>
          <w:tcPr>
            <w:tcW w:w="1134" w:type="dxa"/>
            <w:noWrap/>
            <w:vAlign w:val="center"/>
          </w:tcPr>
          <w:p w14:paraId="30E58102"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221988</w:t>
            </w:r>
          </w:p>
        </w:tc>
        <w:tc>
          <w:tcPr>
            <w:tcW w:w="992" w:type="dxa"/>
            <w:noWrap/>
            <w:vAlign w:val="center"/>
          </w:tcPr>
          <w:p w14:paraId="6F92E7B1"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335973</w:t>
            </w:r>
          </w:p>
        </w:tc>
        <w:tc>
          <w:tcPr>
            <w:tcW w:w="992" w:type="dxa"/>
            <w:noWrap/>
            <w:vAlign w:val="center"/>
          </w:tcPr>
          <w:p w14:paraId="71CF5374"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140,46</w:t>
            </w:r>
          </w:p>
        </w:tc>
        <w:tc>
          <w:tcPr>
            <w:tcW w:w="992" w:type="dxa"/>
            <w:noWrap/>
            <w:vAlign w:val="center"/>
          </w:tcPr>
          <w:p w14:paraId="39C1878C"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88,41</w:t>
            </w:r>
          </w:p>
        </w:tc>
      </w:tr>
      <w:tr w:rsidR="00D0789A" w:rsidRPr="00ED0685" w14:paraId="28C35C6A" w14:textId="77777777" w:rsidTr="00B9012A">
        <w:trPr>
          <w:trHeight w:val="315"/>
        </w:trPr>
        <w:tc>
          <w:tcPr>
            <w:tcW w:w="1838" w:type="dxa"/>
          </w:tcPr>
          <w:p w14:paraId="6B404D76"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Пассивы</w:t>
            </w:r>
          </w:p>
        </w:tc>
        <w:tc>
          <w:tcPr>
            <w:tcW w:w="992" w:type="dxa"/>
            <w:noWrap/>
            <w:vAlign w:val="center"/>
          </w:tcPr>
          <w:p w14:paraId="1CE88F58"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835762</w:t>
            </w:r>
          </w:p>
        </w:tc>
        <w:tc>
          <w:tcPr>
            <w:tcW w:w="993" w:type="dxa"/>
            <w:noWrap/>
            <w:vAlign w:val="center"/>
          </w:tcPr>
          <w:p w14:paraId="20CFF6F7"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986504</w:t>
            </w:r>
          </w:p>
        </w:tc>
        <w:tc>
          <w:tcPr>
            <w:tcW w:w="1134" w:type="dxa"/>
            <w:noWrap/>
            <w:vAlign w:val="center"/>
          </w:tcPr>
          <w:p w14:paraId="65422CF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1462725</w:t>
            </w:r>
          </w:p>
        </w:tc>
        <w:tc>
          <w:tcPr>
            <w:tcW w:w="1134" w:type="dxa"/>
            <w:noWrap/>
            <w:vAlign w:val="center"/>
          </w:tcPr>
          <w:p w14:paraId="36C39AEE"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150742</w:t>
            </w:r>
          </w:p>
        </w:tc>
        <w:tc>
          <w:tcPr>
            <w:tcW w:w="992" w:type="dxa"/>
            <w:noWrap/>
            <w:vAlign w:val="center"/>
          </w:tcPr>
          <w:p w14:paraId="091B73D5"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476221</w:t>
            </w:r>
          </w:p>
        </w:tc>
        <w:tc>
          <w:tcPr>
            <w:tcW w:w="992" w:type="dxa"/>
            <w:noWrap/>
            <w:vAlign w:val="center"/>
          </w:tcPr>
          <w:p w14:paraId="7D375DE9"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18,04</w:t>
            </w:r>
          </w:p>
        </w:tc>
        <w:tc>
          <w:tcPr>
            <w:tcW w:w="992" w:type="dxa"/>
            <w:noWrap/>
            <w:vAlign w:val="center"/>
          </w:tcPr>
          <w:p w14:paraId="501AA1F0" w14:textId="77777777" w:rsidR="00570FE6" w:rsidRPr="00ED0685" w:rsidRDefault="00570FE6" w:rsidP="00ED0685">
            <w:pPr>
              <w:jc w:val="both"/>
              <w:rPr>
                <w:rFonts w:ascii="Verdana" w:hAnsi="Verdana" w:cs="Times New Roman"/>
                <w:color w:val="000000" w:themeColor="text1"/>
              </w:rPr>
            </w:pPr>
            <w:r w:rsidRPr="00ED0685">
              <w:rPr>
                <w:rFonts w:ascii="Verdana" w:hAnsi="Verdana" w:cs="Times New Roman"/>
                <w:color w:val="000000" w:themeColor="text1"/>
              </w:rPr>
              <w:t>48,27</w:t>
            </w:r>
          </w:p>
        </w:tc>
      </w:tr>
    </w:tbl>
    <w:p w14:paraId="69BD1B62" w14:textId="77777777" w:rsidR="00570FE6" w:rsidRPr="00440FE8" w:rsidRDefault="00570FE6" w:rsidP="00597663">
      <w:pPr>
        <w:widowControl w:val="0"/>
        <w:spacing w:after="0" w:line="360" w:lineRule="auto"/>
        <w:ind w:firstLine="851"/>
        <w:jc w:val="both"/>
        <w:rPr>
          <w:rFonts w:ascii="Times New Roman" w:hAnsi="Times New Roman" w:cs="Times New Roman"/>
          <w:color w:val="000000" w:themeColor="text1"/>
          <w:sz w:val="28"/>
          <w:szCs w:val="28"/>
        </w:rPr>
      </w:pPr>
    </w:p>
    <w:p w14:paraId="16D06661"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Указанные изменения в составе источников формирования имущества </w:t>
      </w:r>
      <w:r w:rsidR="007E65EA" w:rsidRPr="00440FE8">
        <w:rPr>
          <w:rFonts w:ascii="Times New Roman" w:eastAsia="Times New Roman" w:hAnsi="Times New Roman" w:cs="Times New Roman"/>
          <w:color w:val="000000" w:themeColor="text1"/>
          <w:sz w:val="28"/>
          <w:szCs w:val="28"/>
        </w:rPr>
        <w:lastRenderedPageBreak/>
        <w:t>ООО «Вент»</w:t>
      </w:r>
      <w:r w:rsidRPr="00440FE8">
        <w:rPr>
          <w:rFonts w:ascii="Times New Roman" w:eastAsia="Times New Roman" w:hAnsi="Times New Roman" w:cs="Times New Roman"/>
          <w:color w:val="000000" w:themeColor="text1"/>
          <w:sz w:val="28"/>
          <w:szCs w:val="28"/>
        </w:rPr>
        <w:t xml:space="preserve"> привели к изменению их структуры. В таблице 5 отражены результаты вертикального анализа пассива предприятия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53F460A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612D5A42" w14:textId="77777777" w:rsidR="00D0789A"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5</w:t>
      </w:r>
      <w:r w:rsidR="00D0789A" w:rsidRPr="00ED0685">
        <w:rPr>
          <w:rFonts w:ascii="Verdana" w:hAnsi="Verdana" w:cs="Times New Roman"/>
          <w:b/>
          <w:color w:val="000000" w:themeColor="text1"/>
          <w:sz w:val="24"/>
        </w:rPr>
        <w:t xml:space="preserve"> </w:t>
      </w:r>
    </w:p>
    <w:p w14:paraId="23EC8386"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Вертикальный анализ пассива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0789A"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процентах</w:t>
      </w:r>
    </w:p>
    <w:tbl>
      <w:tblPr>
        <w:tblStyle w:val="a7"/>
        <w:tblW w:w="9306" w:type="dxa"/>
        <w:tblLayout w:type="fixed"/>
        <w:tblLook w:val="04A0" w:firstRow="1" w:lastRow="0" w:firstColumn="1" w:lastColumn="0" w:noHBand="0" w:noVBand="1"/>
      </w:tblPr>
      <w:tblGrid>
        <w:gridCol w:w="3924"/>
        <w:gridCol w:w="1164"/>
        <w:gridCol w:w="1018"/>
        <w:gridCol w:w="1018"/>
        <w:gridCol w:w="1018"/>
        <w:gridCol w:w="1164"/>
      </w:tblGrid>
      <w:tr w:rsidR="00440FE8" w:rsidRPr="00084DFB" w14:paraId="5EAA2C47" w14:textId="77777777" w:rsidTr="00B9012A">
        <w:trPr>
          <w:trHeight w:val="296"/>
        </w:trPr>
        <w:tc>
          <w:tcPr>
            <w:tcW w:w="3924" w:type="dxa"/>
            <w:vMerge w:val="restart"/>
            <w:noWrap/>
            <w:vAlign w:val="center"/>
            <w:hideMark/>
          </w:tcPr>
          <w:p w14:paraId="437E7496" w14:textId="77777777" w:rsidR="00570FE6" w:rsidRPr="00084DFB" w:rsidRDefault="00570FE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1164" w:type="dxa"/>
            <w:vMerge w:val="restart"/>
            <w:noWrap/>
            <w:vAlign w:val="center"/>
            <w:hideMark/>
          </w:tcPr>
          <w:p w14:paraId="654B6E37" w14:textId="77777777" w:rsidR="00570FE6"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570FE6" w:rsidRPr="00084DFB">
              <w:rPr>
                <w:rFonts w:ascii="Verdana" w:eastAsia="Times New Roman" w:hAnsi="Verdana" w:cs="Times New Roman"/>
                <w:b/>
                <w:color w:val="000000" w:themeColor="text1"/>
              </w:rPr>
              <w:t xml:space="preserve"> г.</w:t>
            </w:r>
          </w:p>
        </w:tc>
        <w:tc>
          <w:tcPr>
            <w:tcW w:w="1018" w:type="dxa"/>
            <w:vMerge w:val="restart"/>
            <w:noWrap/>
            <w:vAlign w:val="center"/>
            <w:hideMark/>
          </w:tcPr>
          <w:p w14:paraId="19D01803" w14:textId="77777777" w:rsidR="00570FE6"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570FE6" w:rsidRPr="00084DFB">
              <w:rPr>
                <w:rFonts w:ascii="Verdana" w:eastAsia="Times New Roman" w:hAnsi="Verdana" w:cs="Times New Roman"/>
                <w:b/>
                <w:color w:val="000000" w:themeColor="text1"/>
              </w:rPr>
              <w:t xml:space="preserve"> г.</w:t>
            </w:r>
          </w:p>
        </w:tc>
        <w:tc>
          <w:tcPr>
            <w:tcW w:w="1018" w:type="dxa"/>
            <w:vMerge w:val="restart"/>
            <w:noWrap/>
            <w:vAlign w:val="center"/>
            <w:hideMark/>
          </w:tcPr>
          <w:p w14:paraId="5F35F15F" w14:textId="77777777" w:rsidR="00570FE6"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570FE6" w:rsidRPr="00084DFB">
              <w:rPr>
                <w:rFonts w:ascii="Verdana" w:eastAsia="Times New Roman" w:hAnsi="Verdana" w:cs="Times New Roman"/>
                <w:b/>
                <w:color w:val="000000" w:themeColor="text1"/>
              </w:rPr>
              <w:t xml:space="preserve"> г.</w:t>
            </w:r>
          </w:p>
        </w:tc>
        <w:tc>
          <w:tcPr>
            <w:tcW w:w="2182" w:type="dxa"/>
            <w:gridSpan w:val="2"/>
            <w:noWrap/>
            <w:vAlign w:val="center"/>
            <w:hideMark/>
          </w:tcPr>
          <w:p w14:paraId="3379B1E3" w14:textId="77777777" w:rsidR="00570FE6" w:rsidRPr="00084DFB" w:rsidRDefault="00570FE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Изменение</w:t>
            </w:r>
          </w:p>
        </w:tc>
      </w:tr>
      <w:tr w:rsidR="00440FE8" w:rsidRPr="00ED0685" w14:paraId="2D759CE9" w14:textId="77777777" w:rsidTr="00B9012A">
        <w:trPr>
          <w:trHeight w:val="310"/>
        </w:trPr>
        <w:tc>
          <w:tcPr>
            <w:tcW w:w="3924" w:type="dxa"/>
            <w:vMerge/>
            <w:noWrap/>
            <w:vAlign w:val="center"/>
            <w:hideMark/>
          </w:tcPr>
          <w:p w14:paraId="41717F54" w14:textId="77777777" w:rsidR="00570FE6" w:rsidRPr="00ED0685" w:rsidRDefault="00570FE6" w:rsidP="00ED0685">
            <w:pPr>
              <w:widowControl w:val="0"/>
              <w:jc w:val="both"/>
              <w:rPr>
                <w:rFonts w:ascii="Verdana" w:eastAsia="Times New Roman" w:hAnsi="Verdana" w:cs="Times New Roman"/>
                <w:color w:val="000000" w:themeColor="text1"/>
              </w:rPr>
            </w:pPr>
          </w:p>
        </w:tc>
        <w:tc>
          <w:tcPr>
            <w:tcW w:w="1164" w:type="dxa"/>
            <w:vMerge/>
            <w:noWrap/>
            <w:vAlign w:val="center"/>
            <w:hideMark/>
          </w:tcPr>
          <w:p w14:paraId="3A2E83B2" w14:textId="77777777" w:rsidR="00570FE6" w:rsidRPr="00ED0685" w:rsidRDefault="00570FE6" w:rsidP="00ED0685">
            <w:pPr>
              <w:widowControl w:val="0"/>
              <w:jc w:val="both"/>
              <w:rPr>
                <w:rFonts w:ascii="Verdana" w:eastAsia="Times New Roman" w:hAnsi="Verdana" w:cs="Times New Roman"/>
                <w:color w:val="000000" w:themeColor="text1"/>
              </w:rPr>
            </w:pPr>
          </w:p>
        </w:tc>
        <w:tc>
          <w:tcPr>
            <w:tcW w:w="1018" w:type="dxa"/>
            <w:vMerge/>
            <w:noWrap/>
            <w:vAlign w:val="center"/>
            <w:hideMark/>
          </w:tcPr>
          <w:p w14:paraId="257F16C3" w14:textId="77777777" w:rsidR="00570FE6" w:rsidRPr="00ED0685" w:rsidRDefault="00570FE6" w:rsidP="00ED0685">
            <w:pPr>
              <w:widowControl w:val="0"/>
              <w:jc w:val="both"/>
              <w:rPr>
                <w:rFonts w:ascii="Verdana" w:eastAsia="Times New Roman" w:hAnsi="Verdana" w:cs="Times New Roman"/>
                <w:color w:val="000000" w:themeColor="text1"/>
              </w:rPr>
            </w:pPr>
          </w:p>
        </w:tc>
        <w:tc>
          <w:tcPr>
            <w:tcW w:w="1018" w:type="dxa"/>
            <w:vMerge/>
            <w:noWrap/>
            <w:vAlign w:val="center"/>
            <w:hideMark/>
          </w:tcPr>
          <w:p w14:paraId="1798FB2D" w14:textId="77777777" w:rsidR="00570FE6" w:rsidRPr="00ED0685" w:rsidRDefault="00570FE6" w:rsidP="00ED0685">
            <w:pPr>
              <w:widowControl w:val="0"/>
              <w:jc w:val="both"/>
              <w:rPr>
                <w:rFonts w:ascii="Verdana" w:eastAsia="Times New Roman" w:hAnsi="Verdana" w:cs="Times New Roman"/>
                <w:color w:val="000000" w:themeColor="text1"/>
              </w:rPr>
            </w:pPr>
          </w:p>
        </w:tc>
        <w:tc>
          <w:tcPr>
            <w:tcW w:w="1018" w:type="dxa"/>
            <w:noWrap/>
            <w:vAlign w:val="center"/>
            <w:hideMark/>
          </w:tcPr>
          <w:p w14:paraId="62E8B9FF" w14:textId="77777777" w:rsidR="00570FE6"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 –</w:t>
            </w:r>
          </w:p>
          <w:p w14:paraId="153464E0" w14:textId="77777777" w:rsidR="00570FE6"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570FE6" w:rsidRPr="00ED0685">
              <w:rPr>
                <w:rFonts w:ascii="Verdana" w:eastAsia="Times New Roman" w:hAnsi="Verdana" w:cs="Times New Roman"/>
                <w:color w:val="000000" w:themeColor="text1"/>
              </w:rPr>
              <w:t xml:space="preserve"> г.</w:t>
            </w:r>
          </w:p>
        </w:tc>
        <w:tc>
          <w:tcPr>
            <w:tcW w:w="1164" w:type="dxa"/>
            <w:noWrap/>
            <w:vAlign w:val="center"/>
            <w:hideMark/>
          </w:tcPr>
          <w:p w14:paraId="160E94CF" w14:textId="77777777" w:rsidR="00570FE6"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570FE6" w:rsidRPr="00ED0685">
              <w:rPr>
                <w:rFonts w:ascii="Verdana" w:eastAsia="Times New Roman" w:hAnsi="Verdana" w:cs="Times New Roman"/>
                <w:color w:val="000000" w:themeColor="text1"/>
              </w:rPr>
              <w:t xml:space="preserve"> г.</w:t>
            </w:r>
          </w:p>
          <w:p w14:paraId="486F7BDA" w14:textId="77777777" w:rsidR="00570FE6" w:rsidRPr="00ED0685" w:rsidRDefault="00570FE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77EF2BF0" w14:textId="77777777" w:rsidR="00570FE6"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570FE6" w:rsidRPr="00ED0685">
              <w:rPr>
                <w:rFonts w:ascii="Verdana" w:eastAsia="Times New Roman" w:hAnsi="Verdana" w:cs="Times New Roman"/>
                <w:color w:val="000000" w:themeColor="text1"/>
              </w:rPr>
              <w:t xml:space="preserve"> г.</w:t>
            </w:r>
          </w:p>
        </w:tc>
      </w:tr>
      <w:tr w:rsidR="00440FE8" w:rsidRPr="00ED0685" w14:paraId="0FC7F46F" w14:textId="77777777" w:rsidTr="00B9012A">
        <w:trPr>
          <w:trHeight w:val="401"/>
        </w:trPr>
        <w:tc>
          <w:tcPr>
            <w:tcW w:w="3924" w:type="dxa"/>
          </w:tcPr>
          <w:p w14:paraId="141160E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 xml:space="preserve">Уставный капитал </w:t>
            </w:r>
          </w:p>
        </w:tc>
        <w:tc>
          <w:tcPr>
            <w:tcW w:w="1164" w:type="dxa"/>
            <w:noWrap/>
            <w:vAlign w:val="center"/>
          </w:tcPr>
          <w:p w14:paraId="79BF319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c>
          <w:tcPr>
            <w:tcW w:w="1018" w:type="dxa"/>
            <w:noWrap/>
            <w:vAlign w:val="center"/>
          </w:tcPr>
          <w:p w14:paraId="36DF60FA"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c>
          <w:tcPr>
            <w:tcW w:w="1018" w:type="dxa"/>
            <w:noWrap/>
            <w:vAlign w:val="center"/>
          </w:tcPr>
          <w:p w14:paraId="329823EC"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c>
          <w:tcPr>
            <w:tcW w:w="1018" w:type="dxa"/>
            <w:noWrap/>
            <w:vAlign w:val="center"/>
          </w:tcPr>
          <w:p w14:paraId="11A6EB0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c>
          <w:tcPr>
            <w:tcW w:w="1164" w:type="dxa"/>
            <w:noWrap/>
            <w:vAlign w:val="center"/>
          </w:tcPr>
          <w:p w14:paraId="4B94352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r>
      <w:tr w:rsidR="00440FE8" w:rsidRPr="00ED0685" w14:paraId="1B0B63E5" w14:textId="77777777" w:rsidTr="00B9012A">
        <w:trPr>
          <w:trHeight w:val="409"/>
        </w:trPr>
        <w:tc>
          <w:tcPr>
            <w:tcW w:w="3924" w:type="dxa"/>
            <w:noWrap/>
          </w:tcPr>
          <w:p w14:paraId="04F902F2"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 xml:space="preserve">Нераспределенная прибыль </w:t>
            </w:r>
          </w:p>
        </w:tc>
        <w:tc>
          <w:tcPr>
            <w:tcW w:w="1164" w:type="dxa"/>
            <w:noWrap/>
            <w:vAlign w:val="center"/>
          </w:tcPr>
          <w:p w14:paraId="5FF2AF5D"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42,42</w:t>
            </w:r>
          </w:p>
        </w:tc>
        <w:tc>
          <w:tcPr>
            <w:tcW w:w="1018" w:type="dxa"/>
            <w:noWrap/>
            <w:vAlign w:val="center"/>
          </w:tcPr>
          <w:p w14:paraId="7C3E7E7D"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42,46</w:t>
            </w:r>
          </w:p>
        </w:tc>
        <w:tc>
          <w:tcPr>
            <w:tcW w:w="1018" w:type="dxa"/>
            <w:noWrap/>
            <w:vAlign w:val="center"/>
          </w:tcPr>
          <w:p w14:paraId="04877D58"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30,28</w:t>
            </w:r>
          </w:p>
        </w:tc>
        <w:tc>
          <w:tcPr>
            <w:tcW w:w="1018" w:type="dxa"/>
            <w:noWrap/>
            <w:vAlign w:val="center"/>
          </w:tcPr>
          <w:p w14:paraId="5CE05D3A"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0,03</w:t>
            </w:r>
          </w:p>
        </w:tc>
        <w:tc>
          <w:tcPr>
            <w:tcW w:w="1164" w:type="dxa"/>
            <w:noWrap/>
            <w:vAlign w:val="center"/>
          </w:tcPr>
          <w:p w14:paraId="2665661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-12,18</w:t>
            </w:r>
          </w:p>
        </w:tc>
      </w:tr>
      <w:tr w:rsidR="00440FE8" w:rsidRPr="00ED0685" w14:paraId="1C58E33D" w14:textId="77777777" w:rsidTr="00B9012A">
        <w:trPr>
          <w:trHeight w:val="389"/>
        </w:trPr>
        <w:tc>
          <w:tcPr>
            <w:tcW w:w="3924" w:type="dxa"/>
          </w:tcPr>
          <w:p w14:paraId="1F03F740"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Итого капитал и резервы</w:t>
            </w:r>
          </w:p>
        </w:tc>
        <w:tc>
          <w:tcPr>
            <w:tcW w:w="1164" w:type="dxa"/>
            <w:noWrap/>
            <w:vAlign w:val="center"/>
          </w:tcPr>
          <w:p w14:paraId="7631086C"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42,42</w:t>
            </w:r>
          </w:p>
        </w:tc>
        <w:tc>
          <w:tcPr>
            <w:tcW w:w="1018" w:type="dxa"/>
            <w:noWrap/>
            <w:vAlign w:val="center"/>
          </w:tcPr>
          <w:p w14:paraId="521CFD9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42,46</w:t>
            </w:r>
          </w:p>
        </w:tc>
        <w:tc>
          <w:tcPr>
            <w:tcW w:w="1018" w:type="dxa"/>
            <w:noWrap/>
            <w:vAlign w:val="center"/>
          </w:tcPr>
          <w:p w14:paraId="3D394221"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30,28</w:t>
            </w:r>
          </w:p>
        </w:tc>
        <w:tc>
          <w:tcPr>
            <w:tcW w:w="1018" w:type="dxa"/>
            <w:noWrap/>
            <w:vAlign w:val="center"/>
          </w:tcPr>
          <w:p w14:paraId="58AAAF4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0,03</w:t>
            </w:r>
          </w:p>
        </w:tc>
        <w:tc>
          <w:tcPr>
            <w:tcW w:w="1164" w:type="dxa"/>
            <w:noWrap/>
            <w:vAlign w:val="center"/>
          </w:tcPr>
          <w:p w14:paraId="2712EE9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-12,18</w:t>
            </w:r>
          </w:p>
        </w:tc>
      </w:tr>
      <w:tr w:rsidR="00440FE8" w:rsidRPr="00ED0685" w14:paraId="4BEFB25F" w14:textId="77777777" w:rsidTr="00B9012A">
        <w:trPr>
          <w:trHeight w:val="325"/>
        </w:trPr>
        <w:tc>
          <w:tcPr>
            <w:tcW w:w="3924" w:type="dxa"/>
          </w:tcPr>
          <w:p w14:paraId="19126BB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Долгосрочные заемные средства</w:t>
            </w:r>
          </w:p>
        </w:tc>
        <w:tc>
          <w:tcPr>
            <w:tcW w:w="1164" w:type="dxa"/>
            <w:noWrap/>
            <w:vAlign w:val="center"/>
          </w:tcPr>
          <w:p w14:paraId="72BAE2B5"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25,96</w:t>
            </w:r>
          </w:p>
        </w:tc>
        <w:tc>
          <w:tcPr>
            <w:tcW w:w="1018" w:type="dxa"/>
            <w:noWrap/>
            <w:vAlign w:val="center"/>
          </w:tcPr>
          <w:p w14:paraId="06981F6F"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11,40</w:t>
            </w:r>
          </w:p>
        </w:tc>
        <w:tc>
          <w:tcPr>
            <w:tcW w:w="1018" w:type="dxa"/>
            <w:noWrap/>
            <w:vAlign w:val="center"/>
          </w:tcPr>
          <w:p w14:paraId="14FAAB89"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13,27</w:t>
            </w:r>
          </w:p>
        </w:tc>
        <w:tc>
          <w:tcPr>
            <w:tcW w:w="1018" w:type="dxa"/>
            <w:noWrap/>
            <w:vAlign w:val="center"/>
          </w:tcPr>
          <w:p w14:paraId="6F9361CF"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-14,55</w:t>
            </w:r>
          </w:p>
        </w:tc>
        <w:tc>
          <w:tcPr>
            <w:tcW w:w="1164" w:type="dxa"/>
            <w:noWrap/>
            <w:vAlign w:val="center"/>
          </w:tcPr>
          <w:p w14:paraId="041C4780"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1,86</w:t>
            </w:r>
          </w:p>
        </w:tc>
      </w:tr>
      <w:tr w:rsidR="00440FE8" w:rsidRPr="00ED0685" w14:paraId="2E68E61F" w14:textId="77777777" w:rsidTr="00B9012A">
        <w:trPr>
          <w:trHeight w:val="354"/>
        </w:trPr>
        <w:tc>
          <w:tcPr>
            <w:tcW w:w="3924" w:type="dxa"/>
          </w:tcPr>
          <w:p w14:paraId="459ABB2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Прочие обязательства</w:t>
            </w:r>
          </w:p>
        </w:tc>
        <w:tc>
          <w:tcPr>
            <w:tcW w:w="1164" w:type="dxa"/>
            <w:noWrap/>
            <w:vAlign w:val="center"/>
          </w:tcPr>
          <w:p w14:paraId="5C0BB74A"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12,71</w:t>
            </w:r>
          </w:p>
        </w:tc>
        <w:tc>
          <w:tcPr>
            <w:tcW w:w="1018" w:type="dxa"/>
            <w:noWrap/>
            <w:vAlign w:val="center"/>
          </w:tcPr>
          <w:p w14:paraId="48837B15"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7,61</w:t>
            </w:r>
          </w:p>
        </w:tc>
        <w:tc>
          <w:tcPr>
            <w:tcW w:w="1018" w:type="dxa"/>
            <w:noWrap/>
            <w:vAlign w:val="center"/>
          </w:tcPr>
          <w:p w14:paraId="7715AF5D"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7,51</w:t>
            </w:r>
          </w:p>
        </w:tc>
        <w:tc>
          <w:tcPr>
            <w:tcW w:w="1018" w:type="dxa"/>
            <w:noWrap/>
            <w:vAlign w:val="center"/>
          </w:tcPr>
          <w:p w14:paraId="15F581B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-5,09</w:t>
            </w:r>
          </w:p>
        </w:tc>
        <w:tc>
          <w:tcPr>
            <w:tcW w:w="1164" w:type="dxa"/>
            <w:noWrap/>
            <w:vAlign w:val="center"/>
          </w:tcPr>
          <w:p w14:paraId="067E17EF"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-0,11</w:t>
            </w:r>
          </w:p>
        </w:tc>
      </w:tr>
      <w:tr w:rsidR="00440FE8" w:rsidRPr="00ED0685" w14:paraId="4B4D2F94" w14:textId="77777777" w:rsidTr="00B9012A">
        <w:trPr>
          <w:trHeight w:val="393"/>
        </w:trPr>
        <w:tc>
          <w:tcPr>
            <w:tcW w:w="3924" w:type="dxa"/>
          </w:tcPr>
          <w:p w14:paraId="0950F2E1"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Итого долгосрочных обязательств</w:t>
            </w:r>
          </w:p>
        </w:tc>
        <w:tc>
          <w:tcPr>
            <w:tcW w:w="1164" w:type="dxa"/>
            <w:noWrap/>
            <w:vAlign w:val="center"/>
          </w:tcPr>
          <w:p w14:paraId="01825D63"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38,67</w:t>
            </w:r>
          </w:p>
        </w:tc>
        <w:tc>
          <w:tcPr>
            <w:tcW w:w="1018" w:type="dxa"/>
            <w:noWrap/>
            <w:vAlign w:val="center"/>
          </w:tcPr>
          <w:p w14:paraId="0145428F"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19,02</w:t>
            </w:r>
          </w:p>
        </w:tc>
        <w:tc>
          <w:tcPr>
            <w:tcW w:w="1018" w:type="dxa"/>
            <w:noWrap/>
            <w:vAlign w:val="center"/>
          </w:tcPr>
          <w:p w14:paraId="59172624"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20,77</w:t>
            </w:r>
          </w:p>
        </w:tc>
        <w:tc>
          <w:tcPr>
            <w:tcW w:w="1018" w:type="dxa"/>
            <w:noWrap/>
            <w:vAlign w:val="center"/>
          </w:tcPr>
          <w:p w14:paraId="681F0F4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-19,65</w:t>
            </w:r>
          </w:p>
        </w:tc>
        <w:tc>
          <w:tcPr>
            <w:tcW w:w="1164" w:type="dxa"/>
            <w:noWrap/>
            <w:vAlign w:val="center"/>
          </w:tcPr>
          <w:p w14:paraId="0A99DA02"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1,75</w:t>
            </w:r>
          </w:p>
        </w:tc>
      </w:tr>
      <w:tr w:rsidR="00440FE8" w:rsidRPr="00ED0685" w14:paraId="6E6D4CE2" w14:textId="77777777" w:rsidTr="00B9012A">
        <w:trPr>
          <w:trHeight w:val="397"/>
        </w:trPr>
        <w:tc>
          <w:tcPr>
            <w:tcW w:w="3924" w:type="dxa"/>
          </w:tcPr>
          <w:p w14:paraId="6B272B1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Краткосрочные заемные средства</w:t>
            </w:r>
          </w:p>
        </w:tc>
        <w:tc>
          <w:tcPr>
            <w:tcW w:w="1164" w:type="dxa"/>
            <w:noWrap/>
            <w:vAlign w:val="center"/>
          </w:tcPr>
          <w:p w14:paraId="58ACE18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13,97</w:t>
            </w:r>
          </w:p>
        </w:tc>
        <w:tc>
          <w:tcPr>
            <w:tcW w:w="1018" w:type="dxa"/>
            <w:noWrap/>
            <w:vAlign w:val="center"/>
          </w:tcPr>
          <w:p w14:paraId="7B54DFAA"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17,34</w:t>
            </w:r>
          </w:p>
        </w:tc>
        <w:tc>
          <w:tcPr>
            <w:tcW w:w="1018" w:type="dxa"/>
            <w:noWrap/>
            <w:vAlign w:val="center"/>
          </w:tcPr>
          <w:p w14:paraId="021584FB"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32,89</w:t>
            </w:r>
          </w:p>
        </w:tc>
        <w:tc>
          <w:tcPr>
            <w:tcW w:w="1018" w:type="dxa"/>
            <w:noWrap/>
            <w:vAlign w:val="center"/>
          </w:tcPr>
          <w:p w14:paraId="0E9B4D5B"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3,38</w:t>
            </w:r>
          </w:p>
        </w:tc>
        <w:tc>
          <w:tcPr>
            <w:tcW w:w="1164" w:type="dxa"/>
            <w:noWrap/>
            <w:vAlign w:val="center"/>
          </w:tcPr>
          <w:p w14:paraId="76F34A10"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15,55</w:t>
            </w:r>
          </w:p>
        </w:tc>
      </w:tr>
      <w:tr w:rsidR="00440FE8" w:rsidRPr="00ED0685" w14:paraId="26225403" w14:textId="77777777" w:rsidTr="00B9012A">
        <w:trPr>
          <w:trHeight w:val="556"/>
        </w:trPr>
        <w:tc>
          <w:tcPr>
            <w:tcW w:w="3924" w:type="dxa"/>
          </w:tcPr>
          <w:p w14:paraId="722B6AB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Кредиторская задолженность</w:t>
            </w:r>
          </w:p>
        </w:tc>
        <w:tc>
          <w:tcPr>
            <w:tcW w:w="1164" w:type="dxa"/>
            <w:noWrap/>
            <w:vAlign w:val="center"/>
          </w:tcPr>
          <w:p w14:paraId="06A9EEFC"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3,95</w:t>
            </w:r>
          </w:p>
        </w:tc>
        <w:tc>
          <w:tcPr>
            <w:tcW w:w="1018" w:type="dxa"/>
            <w:noWrap/>
            <w:vAlign w:val="center"/>
          </w:tcPr>
          <w:p w14:paraId="404200C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20,35</w:t>
            </w:r>
          </w:p>
        </w:tc>
        <w:tc>
          <w:tcPr>
            <w:tcW w:w="1018" w:type="dxa"/>
            <w:noWrap/>
            <w:vAlign w:val="center"/>
          </w:tcPr>
          <w:p w14:paraId="3F25AEB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15,18</w:t>
            </w:r>
          </w:p>
        </w:tc>
        <w:tc>
          <w:tcPr>
            <w:tcW w:w="1018" w:type="dxa"/>
            <w:noWrap/>
            <w:vAlign w:val="center"/>
          </w:tcPr>
          <w:p w14:paraId="23AC47B9"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16,40</w:t>
            </w:r>
          </w:p>
        </w:tc>
        <w:tc>
          <w:tcPr>
            <w:tcW w:w="1164" w:type="dxa"/>
            <w:noWrap/>
            <w:vAlign w:val="center"/>
          </w:tcPr>
          <w:p w14:paraId="23484240"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-5,17</w:t>
            </w:r>
          </w:p>
        </w:tc>
      </w:tr>
      <w:tr w:rsidR="00440FE8" w:rsidRPr="00ED0685" w14:paraId="0573030E" w14:textId="77777777" w:rsidTr="00B9012A">
        <w:trPr>
          <w:trHeight w:val="413"/>
        </w:trPr>
        <w:tc>
          <w:tcPr>
            <w:tcW w:w="3924" w:type="dxa"/>
          </w:tcPr>
          <w:p w14:paraId="0DFDCADD"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Прочие обязательства</w:t>
            </w:r>
          </w:p>
        </w:tc>
        <w:tc>
          <w:tcPr>
            <w:tcW w:w="1164" w:type="dxa"/>
            <w:noWrap/>
            <w:vAlign w:val="center"/>
          </w:tcPr>
          <w:p w14:paraId="5C5C369B"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0,99</w:t>
            </w:r>
          </w:p>
        </w:tc>
        <w:tc>
          <w:tcPr>
            <w:tcW w:w="1018" w:type="dxa"/>
            <w:noWrap/>
            <w:vAlign w:val="center"/>
          </w:tcPr>
          <w:p w14:paraId="58A7CC99"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1,30</w:t>
            </w:r>
          </w:p>
        </w:tc>
        <w:tc>
          <w:tcPr>
            <w:tcW w:w="1018" w:type="dxa"/>
            <w:noWrap/>
            <w:vAlign w:val="center"/>
          </w:tcPr>
          <w:p w14:paraId="3860DFD3"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0,88</w:t>
            </w:r>
          </w:p>
        </w:tc>
        <w:tc>
          <w:tcPr>
            <w:tcW w:w="1018" w:type="dxa"/>
            <w:noWrap/>
            <w:vAlign w:val="center"/>
          </w:tcPr>
          <w:p w14:paraId="77777E1C"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0,31</w:t>
            </w:r>
          </w:p>
        </w:tc>
        <w:tc>
          <w:tcPr>
            <w:tcW w:w="1164" w:type="dxa"/>
            <w:noWrap/>
            <w:vAlign w:val="center"/>
          </w:tcPr>
          <w:p w14:paraId="3E2DFDEB"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-0,42</w:t>
            </w:r>
          </w:p>
        </w:tc>
      </w:tr>
      <w:tr w:rsidR="00440FE8" w:rsidRPr="00ED0685" w14:paraId="21CF12D7" w14:textId="77777777" w:rsidTr="00B9012A">
        <w:trPr>
          <w:trHeight w:val="419"/>
        </w:trPr>
        <w:tc>
          <w:tcPr>
            <w:tcW w:w="3924" w:type="dxa"/>
          </w:tcPr>
          <w:p w14:paraId="2848EC08"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Итого краткосрочных обязательств</w:t>
            </w:r>
          </w:p>
        </w:tc>
        <w:tc>
          <w:tcPr>
            <w:tcW w:w="1164" w:type="dxa"/>
            <w:noWrap/>
            <w:vAlign w:val="center"/>
          </w:tcPr>
          <w:p w14:paraId="1093AE60"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18,91</w:t>
            </w:r>
          </w:p>
        </w:tc>
        <w:tc>
          <w:tcPr>
            <w:tcW w:w="1018" w:type="dxa"/>
            <w:noWrap/>
            <w:vAlign w:val="center"/>
          </w:tcPr>
          <w:p w14:paraId="0C95469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38,52</w:t>
            </w:r>
          </w:p>
        </w:tc>
        <w:tc>
          <w:tcPr>
            <w:tcW w:w="1018" w:type="dxa"/>
            <w:noWrap/>
            <w:vAlign w:val="center"/>
          </w:tcPr>
          <w:p w14:paraId="55C19453"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48,95</w:t>
            </w:r>
          </w:p>
        </w:tc>
        <w:tc>
          <w:tcPr>
            <w:tcW w:w="1018" w:type="dxa"/>
            <w:noWrap/>
            <w:vAlign w:val="center"/>
          </w:tcPr>
          <w:p w14:paraId="7E6417F4"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19,61</w:t>
            </w:r>
          </w:p>
        </w:tc>
        <w:tc>
          <w:tcPr>
            <w:tcW w:w="1164" w:type="dxa"/>
            <w:noWrap/>
            <w:vAlign w:val="center"/>
          </w:tcPr>
          <w:p w14:paraId="60F7E9BE"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10,43</w:t>
            </w:r>
          </w:p>
        </w:tc>
      </w:tr>
      <w:tr w:rsidR="00D0789A" w:rsidRPr="00ED0685" w14:paraId="030B96A0" w14:textId="77777777" w:rsidTr="00B9012A">
        <w:trPr>
          <w:trHeight w:val="310"/>
        </w:trPr>
        <w:tc>
          <w:tcPr>
            <w:tcW w:w="3924" w:type="dxa"/>
          </w:tcPr>
          <w:p w14:paraId="20127C67"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Пассивы</w:t>
            </w:r>
          </w:p>
        </w:tc>
        <w:tc>
          <w:tcPr>
            <w:tcW w:w="1164" w:type="dxa"/>
            <w:noWrap/>
            <w:vAlign w:val="bottom"/>
          </w:tcPr>
          <w:p w14:paraId="003B3B09"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100,00</w:t>
            </w:r>
          </w:p>
        </w:tc>
        <w:tc>
          <w:tcPr>
            <w:tcW w:w="1018" w:type="dxa"/>
            <w:noWrap/>
            <w:vAlign w:val="bottom"/>
          </w:tcPr>
          <w:p w14:paraId="7B5483E9"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100,00</w:t>
            </w:r>
          </w:p>
        </w:tc>
        <w:tc>
          <w:tcPr>
            <w:tcW w:w="1018" w:type="dxa"/>
            <w:noWrap/>
            <w:vAlign w:val="bottom"/>
          </w:tcPr>
          <w:p w14:paraId="745571F6"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100,00</w:t>
            </w:r>
          </w:p>
        </w:tc>
        <w:tc>
          <w:tcPr>
            <w:tcW w:w="1018" w:type="dxa"/>
            <w:noWrap/>
            <w:vAlign w:val="bottom"/>
          </w:tcPr>
          <w:p w14:paraId="0D01DD63"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c>
          <w:tcPr>
            <w:tcW w:w="1164" w:type="dxa"/>
            <w:noWrap/>
            <w:vAlign w:val="bottom"/>
          </w:tcPr>
          <w:p w14:paraId="1B96CB8D" w14:textId="77777777" w:rsidR="00570FE6" w:rsidRPr="00ED0685" w:rsidRDefault="00570FE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0,00</w:t>
            </w:r>
          </w:p>
        </w:tc>
      </w:tr>
    </w:tbl>
    <w:p w14:paraId="6E9E26A7" w14:textId="77777777" w:rsidR="00570FE6" w:rsidRPr="00440FE8" w:rsidRDefault="00570FE6" w:rsidP="00597663">
      <w:pPr>
        <w:widowControl w:val="0"/>
        <w:spacing w:after="0" w:line="360" w:lineRule="auto"/>
        <w:ind w:firstLine="851"/>
        <w:jc w:val="both"/>
        <w:rPr>
          <w:rFonts w:ascii="Times New Roman" w:hAnsi="Times New Roman" w:cs="Times New Roman"/>
          <w:color w:val="000000" w:themeColor="text1"/>
          <w:sz w:val="28"/>
          <w:szCs w:val="28"/>
        </w:rPr>
      </w:pPr>
    </w:p>
    <w:p w14:paraId="443DCD28"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Пассивы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на конец анализируемого периода на 30,28% состоят из капитала и резервов, доля которых сократилась на 12,15%, на 20,77% из долгосрочных обязательств, доля которых сократилась на 17,89%, на 32,89% из краткосрочных обязательств, доля которых выросла на 30,04%.</w:t>
      </w:r>
    </w:p>
    <w:p w14:paraId="11F44516"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Наибольшей статье пассива предприятия на конец периода являются краткосрочные заемные средства, доля которых возросла на 18,93% и составила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32,89% от пассивов. Второй по величине статьей пассивов является нераспределенная прибыль, доля которой сократилась на 12,15% и составила 30,28%, что свидетельствует о возрастании зависимости предприятия от заёмных средств. Значительно сократилась доля долгосрочных заемных средств на 12,69%, составив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13,27% от пассивов. Сокращение дол </w:t>
      </w:r>
      <w:r w:rsidRPr="00440FE8">
        <w:rPr>
          <w:rFonts w:ascii="Times New Roman" w:eastAsia="Times New Roman" w:hAnsi="Times New Roman" w:cs="Times New Roman"/>
          <w:color w:val="000000" w:themeColor="text1"/>
          <w:sz w:val="28"/>
          <w:szCs w:val="28"/>
        </w:rPr>
        <w:lastRenderedPageBreak/>
        <w:t xml:space="preserve">прочих долгосрочных обязательств составило 5,20%, на их долю приходилось 7,51% от пассивов. Существенно возросла доля кредиторской задолженности в пассивах на 11,23%, достигнув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15,18%.</w:t>
      </w:r>
    </w:p>
    <w:p w14:paraId="630B1064" w14:textId="77777777" w:rsidR="00570FE6" w:rsidRPr="00440FE8" w:rsidRDefault="00570FE6" w:rsidP="00597663">
      <w:pPr>
        <w:widowControl w:val="0"/>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eastAsia="Times New Roman" w:hAnsi="Times New Roman" w:cs="Times New Roman"/>
          <w:color w:val="000000" w:themeColor="text1"/>
          <w:sz w:val="28"/>
          <w:szCs w:val="28"/>
        </w:rPr>
        <w:t xml:space="preserve">Таким образом, как показывают данные горизонтального и вертикального анализа баланса предприятия происходит возрастание масштабов деятельности предприятия. Рост имущества обеспечивается преимущественно ростом величины основных средств, запасов и дебиторской задолженности. В составе источников финансирования имущества происходит вырастание краткосрочных заменых источников финансирования. </w:t>
      </w:r>
    </w:p>
    <w:p w14:paraId="3A80BD65"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77EEA933" w14:textId="77777777" w:rsidR="00B1411C" w:rsidRPr="00440FE8" w:rsidRDefault="00B1411C" w:rsidP="0011122D">
      <w:pPr>
        <w:pStyle w:val="2"/>
        <w:spacing w:before="0" w:line="240" w:lineRule="auto"/>
        <w:ind w:firstLine="851"/>
        <w:jc w:val="center"/>
        <w:rPr>
          <w:rFonts w:ascii="Times New Roman" w:hAnsi="Times New Roman" w:cs="Times New Roman"/>
          <w:color w:val="000000" w:themeColor="text1"/>
          <w:sz w:val="28"/>
          <w:szCs w:val="28"/>
        </w:rPr>
      </w:pPr>
      <w:bookmarkStart w:id="20" w:name="_Toc40751103"/>
      <w:r w:rsidRPr="00440FE8">
        <w:rPr>
          <w:rFonts w:ascii="Times New Roman" w:hAnsi="Times New Roman" w:cs="Times New Roman"/>
          <w:color w:val="000000" w:themeColor="text1"/>
          <w:sz w:val="28"/>
          <w:szCs w:val="28"/>
        </w:rPr>
        <w:t>2.3</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Оценка финансового состояния предприятия</w:t>
      </w:r>
      <w:bookmarkEnd w:id="20"/>
    </w:p>
    <w:p w14:paraId="19DDFDBE"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745C315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Проведем анализ финансового состояния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на основе показателей финансовой устойчивости, ликвидности, платежеспособности, деловой активности, рентабельности. </w:t>
      </w:r>
    </w:p>
    <w:p w14:paraId="0FDEF111"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21" w:name="_Toc8573769"/>
      <w:bookmarkStart w:id="22" w:name="_Toc9793207"/>
      <w:r w:rsidRPr="00440FE8">
        <w:rPr>
          <w:rFonts w:ascii="Times New Roman" w:eastAsia="Times New Roman" w:hAnsi="Times New Roman" w:cs="Times New Roman"/>
          <w:color w:val="000000" w:themeColor="text1"/>
          <w:sz w:val="28"/>
          <w:szCs w:val="28"/>
        </w:rPr>
        <w:t xml:space="preserve">В таблице 6 представлены результаты анализ финансовой устойчивости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по величине излишка (недостатка) собственных оборотных средств.</w:t>
      </w:r>
      <w:bookmarkEnd w:id="21"/>
      <w:bookmarkEnd w:id="22"/>
    </w:p>
    <w:p w14:paraId="76D2CDD9"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highlight w:val="yellow"/>
        </w:rPr>
      </w:pPr>
    </w:p>
    <w:p w14:paraId="102FF246" w14:textId="77777777" w:rsidR="00D0789A" w:rsidRPr="00ED0685" w:rsidRDefault="00D0789A" w:rsidP="00ED0685">
      <w:pPr>
        <w:widowControl w:val="0"/>
        <w:spacing w:after="0" w:line="240" w:lineRule="auto"/>
        <w:ind w:firstLine="851"/>
        <w:jc w:val="right"/>
        <w:rPr>
          <w:rFonts w:ascii="Verdana" w:eastAsia="Times New Roman" w:hAnsi="Verdana" w:cs="Times New Roman"/>
          <w:b/>
          <w:iCs/>
          <w:color w:val="000000" w:themeColor="text1"/>
          <w:sz w:val="24"/>
        </w:rPr>
      </w:pPr>
      <w:r w:rsidRPr="00ED0685">
        <w:rPr>
          <w:rFonts w:ascii="Verdana" w:eastAsia="Times New Roman" w:hAnsi="Verdana" w:cs="Times New Roman"/>
          <w:b/>
          <w:iCs/>
          <w:color w:val="000000" w:themeColor="text1"/>
          <w:sz w:val="24"/>
        </w:rPr>
        <w:t xml:space="preserve">Таблица 6 </w:t>
      </w:r>
    </w:p>
    <w:p w14:paraId="1A6E2566" w14:textId="77777777" w:rsidR="00461901" w:rsidRPr="00ED0685" w:rsidRDefault="00461901" w:rsidP="00ED0685">
      <w:pPr>
        <w:widowControl w:val="0"/>
        <w:spacing w:after="0" w:line="240" w:lineRule="auto"/>
        <w:ind w:firstLine="851"/>
        <w:jc w:val="center"/>
        <w:rPr>
          <w:rFonts w:ascii="Verdana" w:eastAsia="Times New Roman" w:hAnsi="Verdana" w:cs="Times New Roman"/>
          <w:b/>
          <w:iCs/>
          <w:color w:val="000000" w:themeColor="text1"/>
          <w:sz w:val="24"/>
        </w:rPr>
      </w:pPr>
      <w:r w:rsidRPr="00ED0685">
        <w:rPr>
          <w:rFonts w:ascii="Verdana" w:eastAsia="Times New Roman" w:hAnsi="Verdana" w:cs="Times New Roman"/>
          <w:b/>
          <w:iCs/>
          <w:color w:val="000000" w:themeColor="text1"/>
          <w:sz w:val="24"/>
        </w:rPr>
        <w:t xml:space="preserve">Определение типа финансовой устойчивости </w:t>
      </w:r>
      <w:r w:rsidR="007E65EA" w:rsidRPr="00ED0685">
        <w:rPr>
          <w:rFonts w:ascii="Verdana" w:eastAsia="Times New Roman" w:hAnsi="Verdana" w:cs="Times New Roman"/>
          <w:b/>
          <w:bCs/>
          <w:color w:val="000000" w:themeColor="text1"/>
          <w:sz w:val="24"/>
        </w:rPr>
        <w:t>ООО «Вент»</w:t>
      </w:r>
    </w:p>
    <w:tbl>
      <w:tblPr>
        <w:tblStyle w:val="21"/>
        <w:tblW w:w="0" w:type="auto"/>
        <w:tblLook w:val="04A0" w:firstRow="1" w:lastRow="0" w:firstColumn="1" w:lastColumn="0" w:noHBand="0" w:noVBand="1"/>
      </w:tblPr>
      <w:tblGrid>
        <w:gridCol w:w="3573"/>
        <w:gridCol w:w="2008"/>
        <w:gridCol w:w="1837"/>
        <w:gridCol w:w="1814"/>
      </w:tblGrid>
      <w:tr w:rsidR="00440FE8" w:rsidRPr="00084DFB" w14:paraId="7AA9D4AF" w14:textId="77777777" w:rsidTr="00B9012A">
        <w:trPr>
          <w:trHeight w:val="542"/>
        </w:trPr>
        <w:tc>
          <w:tcPr>
            <w:tcW w:w="3573" w:type="dxa"/>
            <w:vAlign w:val="center"/>
          </w:tcPr>
          <w:p w14:paraId="0E9D75DA" w14:textId="77777777" w:rsidR="00461901" w:rsidRPr="00084DFB" w:rsidRDefault="00461901" w:rsidP="00084DFB">
            <w:pPr>
              <w:widowControl w:val="0"/>
              <w:jc w:val="center"/>
              <w:rPr>
                <w:rFonts w:ascii="Verdana" w:hAnsi="Verdana"/>
                <w:b/>
                <w:i/>
                <w:iCs/>
                <w:color w:val="000000" w:themeColor="text1"/>
                <w:sz w:val="22"/>
                <w:szCs w:val="22"/>
              </w:rPr>
            </w:pPr>
            <w:r w:rsidRPr="00084DFB">
              <w:rPr>
                <w:rFonts w:ascii="Verdana" w:hAnsi="Verdana"/>
                <w:b/>
                <w:color w:val="000000" w:themeColor="text1"/>
                <w:sz w:val="22"/>
                <w:szCs w:val="22"/>
              </w:rPr>
              <w:t>Излишек (недостаток) источников финансирования запасов</w:t>
            </w:r>
          </w:p>
        </w:tc>
        <w:tc>
          <w:tcPr>
            <w:tcW w:w="2008" w:type="dxa"/>
            <w:vAlign w:val="center"/>
          </w:tcPr>
          <w:p w14:paraId="49BEDDB9"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2017</w:t>
            </w:r>
            <w:r w:rsidR="00461901" w:rsidRPr="00084DFB">
              <w:rPr>
                <w:rFonts w:ascii="Verdana" w:hAnsi="Verdana"/>
                <w:b/>
                <w:color w:val="000000" w:themeColor="text1"/>
                <w:sz w:val="22"/>
                <w:szCs w:val="22"/>
              </w:rPr>
              <w:t xml:space="preserve"> г.</w:t>
            </w:r>
          </w:p>
        </w:tc>
        <w:tc>
          <w:tcPr>
            <w:tcW w:w="1837" w:type="dxa"/>
            <w:vAlign w:val="center"/>
          </w:tcPr>
          <w:p w14:paraId="3A4CDE85"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2018</w:t>
            </w:r>
            <w:r w:rsidR="00461901" w:rsidRPr="00084DFB">
              <w:rPr>
                <w:rFonts w:ascii="Verdana" w:hAnsi="Verdana"/>
                <w:b/>
                <w:color w:val="000000" w:themeColor="text1"/>
                <w:sz w:val="22"/>
                <w:szCs w:val="22"/>
              </w:rPr>
              <w:t xml:space="preserve"> г.</w:t>
            </w:r>
          </w:p>
        </w:tc>
        <w:tc>
          <w:tcPr>
            <w:tcW w:w="1804" w:type="dxa"/>
            <w:vAlign w:val="center"/>
          </w:tcPr>
          <w:p w14:paraId="320165C4"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2019</w:t>
            </w:r>
            <w:r w:rsidR="00461901" w:rsidRPr="00084DFB">
              <w:rPr>
                <w:rFonts w:ascii="Verdana" w:hAnsi="Verdana"/>
                <w:b/>
                <w:color w:val="000000" w:themeColor="text1"/>
                <w:sz w:val="22"/>
                <w:szCs w:val="22"/>
              </w:rPr>
              <w:t xml:space="preserve"> г.</w:t>
            </w:r>
          </w:p>
        </w:tc>
      </w:tr>
      <w:tr w:rsidR="00440FE8" w:rsidRPr="00ED0685" w14:paraId="7C77890D" w14:textId="77777777" w:rsidTr="00B9012A">
        <w:trPr>
          <w:trHeight w:val="271"/>
        </w:trPr>
        <w:tc>
          <w:tcPr>
            <w:tcW w:w="3573" w:type="dxa"/>
            <w:vAlign w:val="center"/>
          </w:tcPr>
          <w:p w14:paraId="60513E86"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СОС</w:t>
            </w:r>
          </w:p>
        </w:tc>
        <w:tc>
          <w:tcPr>
            <w:tcW w:w="2008" w:type="dxa"/>
            <w:vAlign w:val="center"/>
          </w:tcPr>
          <w:p w14:paraId="27D88BC0"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-18458</w:t>
            </w:r>
          </w:p>
        </w:tc>
        <w:tc>
          <w:tcPr>
            <w:tcW w:w="1837" w:type="dxa"/>
            <w:vAlign w:val="center"/>
          </w:tcPr>
          <w:p w14:paraId="3975FBE6"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90521</w:t>
            </w:r>
          </w:p>
        </w:tc>
        <w:tc>
          <w:tcPr>
            <w:tcW w:w="1804" w:type="dxa"/>
            <w:vAlign w:val="center"/>
          </w:tcPr>
          <w:p w14:paraId="7E4D7467"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-236974</w:t>
            </w:r>
          </w:p>
        </w:tc>
      </w:tr>
      <w:tr w:rsidR="00440FE8" w:rsidRPr="00ED0685" w14:paraId="4DC58856" w14:textId="77777777" w:rsidTr="00B9012A">
        <w:trPr>
          <w:trHeight w:val="271"/>
        </w:trPr>
        <w:tc>
          <w:tcPr>
            <w:tcW w:w="3573" w:type="dxa"/>
            <w:vAlign w:val="center"/>
          </w:tcPr>
          <w:p w14:paraId="10D1BED2"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bCs/>
                <w:color w:val="000000" w:themeColor="text1"/>
                <w:sz w:val="22"/>
                <w:szCs w:val="22"/>
              </w:rPr>
              <w:t>СДИ</w:t>
            </w:r>
          </w:p>
        </w:tc>
        <w:tc>
          <w:tcPr>
            <w:tcW w:w="2008" w:type="dxa"/>
            <w:vAlign w:val="center"/>
          </w:tcPr>
          <w:p w14:paraId="599244F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304698</w:t>
            </w:r>
          </w:p>
        </w:tc>
        <w:tc>
          <w:tcPr>
            <w:tcW w:w="1837" w:type="dxa"/>
            <w:vAlign w:val="center"/>
          </w:tcPr>
          <w:p w14:paraId="5B6BDCC4"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278142</w:t>
            </w:r>
          </w:p>
        </w:tc>
        <w:tc>
          <w:tcPr>
            <w:tcW w:w="1804" w:type="dxa"/>
            <w:vAlign w:val="center"/>
          </w:tcPr>
          <w:p w14:paraId="540137C6"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66889</w:t>
            </w:r>
          </w:p>
        </w:tc>
      </w:tr>
      <w:tr w:rsidR="00440FE8" w:rsidRPr="00ED0685" w14:paraId="03033CF0" w14:textId="77777777" w:rsidTr="00B9012A">
        <w:trPr>
          <w:trHeight w:val="271"/>
        </w:trPr>
        <w:tc>
          <w:tcPr>
            <w:tcW w:w="3573" w:type="dxa"/>
            <w:vAlign w:val="center"/>
          </w:tcPr>
          <w:p w14:paraId="2E0C2A2E"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ОИЗ</w:t>
            </w:r>
          </w:p>
        </w:tc>
        <w:tc>
          <w:tcPr>
            <w:tcW w:w="2008" w:type="dxa"/>
            <w:vAlign w:val="center"/>
          </w:tcPr>
          <w:p w14:paraId="23BADF8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462737</w:t>
            </w:r>
          </w:p>
        </w:tc>
        <w:tc>
          <w:tcPr>
            <w:tcW w:w="1837" w:type="dxa"/>
            <w:vAlign w:val="center"/>
          </w:tcPr>
          <w:p w14:paraId="531D4BED"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658169</w:t>
            </w:r>
          </w:p>
        </w:tc>
        <w:tc>
          <w:tcPr>
            <w:tcW w:w="1804" w:type="dxa"/>
            <w:vAlign w:val="center"/>
          </w:tcPr>
          <w:p w14:paraId="25F6AACD"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782889</w:t>
            </w:r>
          </w:p>
        </w:tc>
      </w:tr>
      <w:tr w:rsidR="00440FE8" w:rsidRPr="00ED0685" w14:paraId="398B34B1" w14:textId="77777777" w:rsidTr="00B9012A">
        <w:trPr>
          <w:trHeight w:val="271"/>
        </w:trPr>
        <w:tc>
          <w:tcPr>
            <w:tcW w:w="3573" w:type="dxa"/>
            <w:vAlign w:val="center"/>
          </w:tcPr>
          <w:p w14:paraId="2E457B16"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Запасы</w:t>
            </w:r>
          </w:p>
        </w:tc>
        <w:tc>
          <w:tcPr>
            <w:tcW w:w="2008" w:type="dxa"/>
            <w:vAlign w:val="center"/>
          </w:tcPr>
          <w:p w14:paraId="3A8FC1CD"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318553</w:t>
            </w:r>
          </w:p>
        </w:tc>
        <w:tc>
          <w:tcPr>
            <w:tcW w:w="1837" w:type="dxa"/>
            <w:vAlign w:val="center"/>
          </w:tcPr>
          <w:p w14:paraId="380AB8E7"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323001</w:t>
            </w:r>
          </w:p>
        </w:tc>
        <w:tc>
          <w:tcPr>
            <w:tcW w:w="1804" w:type="dxa"/>
            <w:vAlign w:val="center"/>
          </w:tcPr>
          <w:p w14:paraId="0E64512F"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371713</w:t>
            </w:r>
          </w:p>
        </w:tc>
      </w:tr>
      <w:tr w:rsidR="00440FE8" w:rsidRPr="00ED0685" w14:paraId="3EC0B520" w14:textId="77777777" w:rsidTr="00B9012A">
        <w:trPr>
          <w:trHeight w:val="271"/>
        </w:trPr>
        <w:tc>
          <w:tcPr>
            <w:tcW w:w="3573" w:type="dxa"/>
            <w:vAlign w:val="center"/>
          </w:tcPr>
          <w:p w14:paraId="2C71421E"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∆СОС</w:t>
            </w:r>
          </w:p>
        </w:tc>
        <w:tc>
          <w:tcPr>
            <w:tcW w:w="2008" w:type="dxa"/>
            <w:vAlign w:val="center"/>
          </w:tcPr>
          <w:p w14:paraId="10024E3F"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-337011</w:t>
            </w:r>
          </w:p>
        </w:tc>
        <w:tc>
          <w:tcPr>
            <w:tcW w:w="1837" w:type="dxa"/>
            <w:vAlign w:val="center"/>
          </w:tcPr>
          <w:p w14:paraId="43807617"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-232480</w:t>
            </w:r>
          </w:p>
        </w:tc>
        <w:tc>
          <w:tcPr>
            <w:tcW w:w="1804" w:type="dxa"/>
            <w:vAlign w:val="center"/>
          </w:tcPr>
          <w:p w14:paraId="323F3AD4"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-608687</w:t>
            </w:r>
          </w:p>
        </w:tc>
      </w:tr>
      <w:tr w:rsidR="00440FE8" w:rsidRPr="00ED0685" w14:paraId="69B1E1B6" w14:textId="77777777" w:rsidTr="00B9012A">
        <w:trPr>
          <w:trHeight w:val="271"/>
        </w:trPr>
        <w:tc>
          <w:tcPr>
            <w:tcW w:w="3573" w:type="dxa"/>
            <w:tcBorders>
              <w:bottom w:val="single" w:sz="4" w:space="0" w:color="auto"/>
            </w:tcBorders>
            <w:vAlign w:val="center"/>
          </w:tcPr>
          <w:p w14:paraId="01F16BDD"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∆СДИ</w:t>
            </w:r>
          </w:p>
        </w:tc>
        <w:tc>
          <w:tcPr>
            <w:tcW w:w="2008" w:type="dxa"/>
            <w:tcBorders>
              <w:bottom w:val="single" w:sz="4" w:space="0" w:color="auto"/>
            </w:tcBorders>
            <w:vAlign w:val="center"/>
          </w:tcPr>
          <w:p w14:paraId="25C3AB98"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-13855</w:t>
            </w:r>
          </w:p>
        </w:tc>
        <w:tc>
          <w:tcPr>
            <w:tcW w:w="1837" w:type="dxa"/>
            <w:tcBorders>
              <w:bottom w:val="single" w:sz="4" w:space="0" w:color="auto"/>
            </w:tcBorders>
            <w:vAlign w:val="center"/>
          </w:tcPr>
          <w:p w14:paraId="5E9AA370"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-44859</w:t>
            </w:r>
          </w:p>
        </w:tc>
        <w:tc>
          <w:tcPr>
            <w:tcW w:w="1804" w:type="dxa"/>
            <w:tcBorders>
              <w:bottom w:val="single" w:sz="4" w:space="0" w:color="auto"/>
            </w:tcBorders>
            <w:vAlign w:val="center"/>
          </w:tcPr>
          <w:p w14:paraId="6D7CD986"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-304824</w:t>
            </w:r>
          </w:p>
        </w:tc>
      </w:tr>
      <w:tr w:rsidR="00440FE8" w:rsidRPr="00ED0685" w14:paraId="7226A52A" w14:textId="77777777" w:rsidTr="00B9012A">
        <w:trPr>
          <w:trHeight w:val="271"/>
        </w:trPr>
        <w:tc>
          <w:tcPr>
            <w:tcW w:w="3573" w:type="dxa"/>
            <w:tcBorders>
              <w:top w:val="single" w:sz="4" w:space="0" w:color="auto"/>
              <w:left w:val="single" w:sz="4" w:space="0" w:color="auto"/>
              <w:bottom w:val="nil"/>
              <w:right w:val="single" w:sz="4" w:space="0" w:color="auto"/>
            </w:tcBorders>
            <w:vAlign w:val="center"/>
          </w:tcPr>
          <w:p w14:paraId="682D0305"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∆ОИЗ</w:t>
            </w:r>
          </w:p>
        </w:tc>
        <w:tc>
          <w:tcPr>
            <w:tcW w:w="2008" w:type="dxa"/>
            <w:tcBorders>
              <w:top w:val="single" w:sz="4" w:space="0" w:color="auto"/>
              <w:left w:val="single" w:sz="4" w:space="0" w:color="auto"/>
              <w:bottom w:val="nil"/>
              <w:right w:val="single" w:sz="4" w:space="0" w:color="auto"/>
            </w:tcBorders>
            <w:vAlign w:val="center"/>
          </w:tcPr>
          <w:p w14:paraId="21D9B2FB"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144184</w:t>
            </w:r>
          </w:p>
        </w:tc>
        <w:tc>
          <w:tcPr>
            <w:tcW w:w="1837" w:type="dxa"/>
            <w:tcBorders>
              <w:top w:val="single" w:sz="4" w:space="0" w:color="auto"/>
              <w:left w:val="single" w:sz="4" w:space="0" w:color="auto"/>
              <w:bottom w:val="nil"/>
              <w:right w:val="single" w:sz="4" w:space="0" w:color="auto"/>
            </w:tcBorders>
            <w:vAlign w:val="center"/>
          </w:tcPr>
          <w:p w14:paraId="37B40AB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335168</w:t>
            </w:r>
          </w:p>
        </w:tc>
        <w:tc>
          <w:tcPr>
            <w:tcW w:w="1804" w:type="dxa"/>
            <w:tcBorders>
              <w:top w:val="single" w:sz="4" w:space="0" w:color="auto"/>
              <w:left w:val="single" w:sz="4" w:space="0" w:color="auto"/>
              <w:bottom w:val="nil"/>
              <w:right w:val="single" w:sz="4" w:space="0" w:color="auto"/>
            </w:tcBorders>
            <w:vAlign w:val="center"/>
          </w:tcPr>
          <w:p w14:paraId="110B1B65"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411176</w:t>
            </w:r>
          </w:p>
        </w:tc>
      </w:tr>
      <w:tr w:rsidR="00440FE8" w:rsidRPr="00ED0685" w14:paraId="21411239" w14:textId="77777777" w:rsidTr="00B9012A">
        <w:trPr>
          <w:trHeight w:val="278"/>
        </w:trPr>
        <w:tc>
          <w:tcPr>
            <w:tcW w:w="3573" w:type="dxa"/>
            <w:vMerge w:val="restart"/>
            <w:vAlign w:val="center"/>
          </w:tcPr>
          <w:p w14:paraId="4F9B344B"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iCs/>
                <w:color w:val="000000" w:themeColor="text1"/>
                <w:sz w:val="22"/>
                <w:szCs w:val="22"/>
              </w:rPr>
              <w:t>Тип финансовой устойчивости</w:t>
            </w:r>
          </w:p>
        </w:tc>
        <w:tc>
          <w:tcPr>
            <w:tcW w:w="2008" w:type="dxa"/>
            <w:vAlign w:val="center"/>
          </w:tcPr>
          <w:p w14:paraId="1031FACA"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c>
          <w:tcPr>
            <w:tcW w:w="1837" w:type="dxa"/>
            <w:vAlign w:val="center"/>
          </w:tcPr>
          <w:p w14:paraId="686ECD2E"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c>
          <w:tcPr>
            <w:tcW w:w="1804" w:type="dxa"/>
            <w:vAlign w:val="center"/>
          </w:tcPr>
          <w:p w14:paraId="7DC24795"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r>
      <w:tr w:rsidR="00440FE8" w:rsidRPr="00ED0685" w14:paraId="5C86A611" w14:textId="77777777" w:rsidTr="00B9012A">
        <w:trPr>
          <w:trHeight w:val="866"/>
        </w:trPr>
        <w:tc>
          <w:tcPr>
            <w:tcW w:w="3573" w:type="dxa"/>
            <w:vMerge/>
            <w:vAlign w:val="center"/>
          </w:tcPr>
          <w:p w14:paraId="5864C82E" w14:textId="77777777" w:rsidR="00461901" w:rsidRPr="00ED0685" w:rsidRDefault="00461901" w:rsidP="00ED0685">
            <w:pPr>
              <w:widowControl w:val="0"/>
              <w:jc w:val="both"/>
              <w:rPr>
                <w:rFonts w:ascii="Verdana" w:hAnsi="Verdana"/>
                <w:iCs/>
                <w:color w:val="000000" w:themeColor="text1"/>
                <w:sz w:val="22"/>
                <w:szCs w:val="22"/>
              </w:rPr>
            </w:pPr>
          </w:p>
        </w:tc>
        <w:tc>
          <w:tcPr>
            <w:tcW w:w="2008" w:type="dxa"/>
            <w:vAlign w:val="center"/>
          </w:tcPr>
          <w:p w14:paraId="2D6084BF"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c>
          <w:tcPr>
            <w:tcW w:w="1837" w:type="dxa"/>
            <w:vAlign w:val="center"/>
          </w:tcPr>
          <w:p w14:paraId="6AD16CC6"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c>
          <w:tcPr>
            <w:tcW w:w="1804" w:type="dxa"/>
            <w:vAlign w:val="center"/>
          </w:tcPr>
          <w:p w14:paraId="7F46DC84"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r>
    </w:tbl>
    <w:p w14:paraId="349DCC98" w14:textId="77777777" w:rsidR="00461901" w:rsidRPr="00ED0685" w:rsidRDefault="00461901" w:rsidP="00ED0685">
      <w:pPr>
        <w:spacing w:after="0" w:line="240" w:lineRule="auto"/>
        <w:ind w:firstLine="851"/>
        <w:jc w:val="both"/>
        <w:rPr>
          <w:rFonts w:ascii="Verdana" w:eastAsia="Times New Roman" w:hAnsi="Verdana" w:cs="Times New Roman"/>
          <w:color w:val="000000" w:themeColor="text1"/>
        </w:rPr>
      </w:pPr>
    </w:p>
    <w:p w14:paraId="24BEA4B5"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23" w:name="_Toc8573770"/>
      <w:bookmarkStart w:id="24" w:name="_Toc9793208"/>
      <w:r w:rsidRPr="00440FE8">
        <w:rPr>
          <w:rFonts w:ascii="Times New Roman" w:eastAsia="Times New Roman" w:hAnsi="Times New Roman" w:cs="Times New Roman"/>
          <w:color w:val="000000" w:themeColor="text1"/>
          <w:sz w:val="28"/>
          <w:szCs w:val="28"/>
        </w:rPr>
        <w:lastRenderedPageBreak/>
        <w:t>По всем трем вариантам расчета по состоянию на 31.12.</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наблюдается недостаток собственных оборотных средств, имеющихся у организации, для покрытия запасов, поэтому финансовое положение по данному признаку можно характеризовать как неустойчивое. </w:t>
      </w:r>
      <w:r w:rsidRPr="00440FE8">
        <w:rPr>
          <w:rFonts w:ascii="Times New Roman" w:hAnsi="Times New Roman" w:cs="Times New Roman"/>
          <w:color w:val="000000" w:themeColor="text1"/>
          <w:sz w:val="28"/>
          <w:szCs w:val="28"/>
        </w:rPr>
        <w:t>Нарушение нормальной платежеспособности. Возникает необходимость привлечения дополнительных источников финансирования. Возможно восстановление платежеспособности.</w:t>
      </w:r>
      <w:bookmarkEnd w:id="23"/>
      <w:bookmarkEnd w:id="24"/>
    </w:p>
    <w:p w14:paraId="40C1842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таблице 7 представлены результаты анализа основных коэффициентов финансовой устойчивости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гг. </w:t>
      </w:r>
    </w:p>
    <w:p w14:paraId="5AF7A22F"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Cs/>
          <w:color w:val="000000" w:themeColor="text1"/>
          <w:sz w:val="28"/>
          <w:szCs w:val="28"/>
        </w:rPr>
      </w:pPr>
    </w:p>
    <w:p w14:paraId="6915D2FE" w14:textId="77777777" w:rsidR="00D0789A" w:rsidRPr="00ED0685" w:rsidRDefault="00461901" w:rsidP="00ED0685">
      <w:pPr>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7</w:t>
      </w:r>
      <w:r w:rsidR="00D0789A" w:rsidRPr="00ED0685">
        <w:rPr>
          <w:rFonts w:ascii="Verdana" w:eastAsia="Times New Roman" w:hAnsi="Verdana" w:cs="Times New Roman"/>
          <w:b/>
          <w:color w:val="000000" w:themeColor="text1"/>
          <w:sz w:val="24"/>
        </w:rPr>
        <w:t xml:space="preserve"> </w:t>
      </w:r>
    </w:p>
    <w:p w14:paraId="054C4606" w14:textId="77777777" w:rsidR="00461901" w:rsidRPr="00ED0685" w:rsidRDefault="00461901" w:rsidP="00ED0685">
      <w:pPr>
        <w:spacing w:after="0" w:line="240" w:lineRule="auto"/>
        <w:ind w:firstLine="851"/>
        <w:jc w:val="center"/>
        <w:rPr>
          <w:rFonts w:ascii="Verdana" w:hAnsi="Verdana" w:cs="Times New Roman"/>
          <w:b/>
          <w:color w:val="000000" w:themeColor="text1"/>
          <w:sz w:val="24"/>
        </w:rPr>
      </w:pPr>
      <w:r w:rsidRPr="00ED0685">
        <w:rPr>
          <w:rFonts w:ascii="Verdana" w:eastAsia="Times New Roman" w:hAnsi="Verdana" w:cs="Times New Roman"/>
          <w:b/>
          <w:color w:val="000000" w:themeColor="text1"/>
          <w:sz w:val="24"/>
        </w:rPr>
        <w:t xml:space="preserve">Основные показатели финансовой устойчивости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p>
    <w:tbl>
      <w:tblPr>
        <w:tblStyle w:val="a7"/>
        <w:tblW w:w="9067" w:type="dxa"/>
        <w:tblLayout w:type="fixed"/>
        <w:tblLook w:val="04A0" w:firstRow="1" w:lastRow="0" w:firstColumn="1" w:lastColumn="0" w:noHBand="0" w:noVBand="1"/>
      </w:tblPr>
      <w:tblGrid>
        <w:gridCol w:w="3823"/>
        <w:gridCol w:w="1134"/>
        <w:gridCol w:w="992"/>
        <w:gridCol w:w="992"/>
        <w:gridCol w:w="992"/>
        <w:gridCol w:w="1134"/>
      </w:tblGrid>
      <w:tr w:rsidR="00440FE8" w:rsidRPr="00084DFB" w14:paraId="320C13FE" w14:textId="77777777" w:rsidTr="00B9012A">
        <w:trPr>
          <w:trHeight w:val="300"/>
        </w:trPr>
        <w:tc>
          <w:tcPr>
            <w:tcW w:w="3823" w:type="dxa"/>
            <w:vMerge w:val="restart"/>
            <w:noWrap/>
            <w:vAlign w:val="center"/>
            <w:hideMark/>
          </w:tcPr>
          <w:p w14:paraId="5A270F4C"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1134" w:type="dxa"/>
            <w:vMerge w:val="restart"/>
            <w:noWrap/>
            <w:vAlign w:val="center"/>
            <w:hideMark/>
          </w:tcPr>
          <w:p w14:paraId="2782BC83"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461901"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5D86C8A0"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461901"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16CB9691"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461901" w:rsidRPr="00084DFB">
              <w:rPr>
                <w:rFonts w:ascii="Verdana" w:eastAsia="Times New Roman" w:hAnsi="Verdana" w:cs="Times New Roman"/>
                <w:b/>
                <w:color w:val="000000" w:themeColor="text1"/>
              </w:rPr>
              <w:t xml:space="preserve"> г.</w:t>
            </w:r>
          </w:p>
        </w:tc>
        <w:tc>
          <w:tcPr>
            <w:tcW w:w="2126" w:type="dxa"/>
            <w:gridSpan w:val="2"/>
            <w:noWrap/>
            <w:vAlign w:val="center"/>
            <w:hideMark/>
          </w:tcPr>
          <w:p w14:paraId="1B5BF67F"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Изменение</w:t>
            </w:r>
          </w:p>
        </w:tc>
      </w:tr>
      <w:tr w:rsidR="00440FE8" w:rsidRPr="00ED0685" w14:paraId="4F2B7FED" w14:textId="77777777" w:rsidTr="00B9012A">
        <w:trPr>
          <w:trHeight w:val="315"/>
        </w:trPr>
        <w:tc>
          <w:tcPr>
            <w:tcW w:w="3823" w:type="dxa"/>
            <w:vMerge/>
            <w:noWrap/>
            <w:vAlign w:val="center"/>
            <w:hideMark/>
          </w:tcPr>
          <w:p w14:paraId="1467D769"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1134" w:type="dxa"/>
            <w:vMerge/>
            <w:noWrap/>
            <w:vAlign w:val="center"/>
            <w:hideMark/>
          </w:tcPr>
          <w:p w14:paraId="6EBF8C57"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vMerge/>
            <w:noWrap/>
            <w:vAlign w:val="center"/>
            <w:hideMark/>
          </w:tcPr>
          <w:p w14:paraId="4577E476"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vMerge/>
            <w:noWrap/>
            <w:vAlign w:val="center"/>
            <w:hideMark/>
          </w:tcPr>
          <w:p w14:paraId="23844A47"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noWrap/>
            <w:vAlign w:val="center"/>
            <w:hideMark/>
          </w:tcPr>
          <w:p w14:paraId="25223D3E"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461901" w:rsidRPr="00ED0685">
              <w:rPr>
                <w:rFonts w:ascii="Verdana" w:eastAsia="Times New Roman" w:hAnsi="Verdana" w:cs="Times New Roman"/>
                <w:color w:val="000000" w:themeColor="text1"/>
              </w:rPr>
              <w:t xml:space="preserve"> г. –</w:t>
            </w:r>
          </w:p>
          <w:p w14:paraId="2D9436E3"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461901" w:rsidRPr="00ED0685">
              <w:rPr>
                <w:rFonts w:ascii="Verdana" w:eastAsia="Times New Roman" w:hAnsi="Verdana" w:cs="Times New Roman"/>
                <w:color w:val="000000" w:themeColor="text1"/>
              </w:rPr>
              <w:t xml:space="preserve"> г.</w:t>
            </w:r>
          </w:p>
        </w:tc>
        <w:tc>
          <w:tcPr>
            <w:tcW w:w="1134" w:type="dxa"/>
            <w:noWrap/>
            <w:vAlign w:val="center"/>
            <w:hideMark/>
          </w:tcPr>
          <w:p w14:paraId="2A0A6142"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461901" w:rsidRPr="00ED0685">
              <w:rPr>
                <w:rFonts w:ascii="Verdana" w:eastAsia="Times New Roman" w:hAnsi="Verdana" w:cs="Times New Roman"/>
                <w:color w:val="000000" w:themeColor="text1"/>
              </w:rPr>
              <w:t xml:space="preserve"> г.</w:t>
            </w:r>
          </w:p>
          <w:p w14:paraId="6B41DCB1"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58BC6996"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461901" w:rsidRPr="00ED0685">
              <w:rPr>
                <w:rFonts w:ascii="Verdana" w:eastAsia="Times New Roman" w:hAnsi="Verdana" w:cs="Times New Roman"/>
                <w:color w:val="000000" w:themeColor="text1"/>
              </w:rPr>
              <w:t xml:space="preserve"> г.</w:t>
            </w:r>
          </w:p>
        </w:tc>
      </w:tr>
      <w:tr w:rsidR="00440FE8" w:rsidRPr="00ED0685" w14:paraId="461C3781" w14:textId="77777777" w:rsidTr="00B9012A">
        <w:trPr>
          <w:trHeight w:val="407"/>
        </w:trPr>
        <w:tc>
          <w:tcPr>
            <w:tcW w:w="3823" w:type="dxa"/>
          </w:tcPr>
          <w:p w14:paraId="52D7782B"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1. Коэффициент автономии </w:t>
            </w:r>
          </w:p>
        </w:tc>
        <w:tc>
          <w:tcPr>
            <w:tcW w:w="1134" w:type="dxa"/>
            <w:noWrap/>
            <w:vAlign w:val="center"/>
          </w:tcPr>
          <w:p w14:paraId="2F29F7F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0,42</w:t>
            </w:r>
          </w:p>
        </w:tc>
        <w:tc>
          <w:tcPr>
            <w:tcW w:w="992" w:type="dxa"/>
            <w:noWrap/>
            <w:vAlign w:val="center"/>
          </w:tcPr>
          <w:p w14:paraId="781B941A"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0,42</w:t>
            </w:r>
          </w:p>
        </w:tc>
        <w:tc>
          <w:tcPr>
            <w:tcW w:w="992" w:type="dxa"/>
            <w:noWrap/>
            <w:vAlign w:val="center"/>
          </w:tcPr>
          <w:p w14:paraId="550D9890"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0,30</w:t>
            </w:r>
          </w:p>
        </w:tc>
        <w:tc>
          <w:tcPr>
            <w:tcW w:w="992" w:type="dxa"/>
            <w:noWrap/>
            <w:vAlign w:val="center"/>
          </w:tcPr>
          <w:p w14:paraId="05A2B48B"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w:t>
            </w:r>
          </w:p>
        </w:tc>
        <w:tc>
          <w:tcPr>
            <w:tcW w:w="1134" w:type="dxa"/>
            <w:noWrap/>
            <w:vAlign w:val="center"/>
          </w:tcPr>
          <w:p w14:paraId="4DF4DF02"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-0,12</w:t>
            </w:r>
          </w:p>
        </w:tc>
      </w:tr>
      <w:tr w:rsidR="00440FE8" w:rsidRPr="00ED0685" w14:paraId="55F6F8FF" w14:textId="77777777" w:rsidTr="00B9012A">
        <w:trPr>
          <w:trHeight w:val="415"/>
        </w:trPr>
        <w:tc>
          <w:tcPr>
            <w:tcW w:w="3823" w:type="dxa"/>
            <w:noWrap/>
          </w:tcPr>
          <w:p w14:paraId="438A194B"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2. Коэффициент финансового </w:t>
            </w:r>
            <w:proofErr w:type="spellStart"/>
            <w:r w:rsidRPr="00ED0685">
              <w:rPr>
                <w:rFonts w:ascii="Verdana" w:eastAsia="Times New Roman" w:hAnsi="Verdana" w:cs="Times New Roman"/>
                <w:color w:val="000000" w:themeColor="text1"/>
              </w:rPr>
              <w:t>левериджа</w:t>
            </w:r>
            <w:proofErr w:type="spellEnd"/>
            <w:r w:rsidRPr="00ED0685">
              <w:rPr>
                <w:rFonts w:ascii="Verdana" w:eastAsia="Times New Roman" w:hAnsi="Verdana" w:cs="Times New Roman"/>
                <w:color w:val="000000" w:themeColor="text1"/>
              </w:rPr>
              <w:t xml:space="preserve"> </w:t>
            </w:r>
          </w:p>
        </w:tc>
        <w:tc>
          <w:tcPr>
            <w:tcW w:w="1134" w:type="dxa"/>
            <w:noWrap/>
            <w:vAlign w:val="center"/>
          </w:tcPr>
          <w:p w14:paraId="23F92C63"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1,36</w:t>
            </w:r>
          </w:p>
        </w:tc>
        <w:tc>
          <w:tcPr>
            <w:tcW w:w="992" w:type="dxa"/>
            <w:noWrap/>
            <w:vAlign w:val="center"/>
          </w:tcPr>
          <w:p w14:paraId="29289926"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1,36</w:t>
            </w:r>
          </w:p>
        </w:tc>
        <w:tc>
          <w:tcPr>
            <w:tcW w:w="992" w:type="dxa"/>
            <w:noWrap/>
            <w:vAlign w:val="center"/>
          </w:tcPr>
          <w:p w14:paraId="15880FB6"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2,30</w:t>
            </w:r>
          </w:p>
        </w:tc>
        <w:tc>
          <w:tcPr>
            <w:tcW w:w="992" w:type="dxa"/>
            <w:noWrap/>
            <w:vAlign w:val="center"/>
          </w:tcPr>
          <w:p w14:paraId="1FCF88D8"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w:t>
            </w:r>
          </w:p>
        </w:tc>
        <w:tc>
          <w:tcPr>
            <w:tcW w:w="1134" w:type="dxa"/>
            <w:noWrap/>
            <w:vAlign w:val="center"/>
          </w:tcPr>
          <w:p w14:paraId="77C18422"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-0,94</w:t>
            </w:r>
          </w:p>
        </w:tc>
      </w:tr>
      <w:tr w:rsidR="00440FE8" w:rsidRPr="00ED0685" w14:paraId="28D03960" w14:textId="77777777" w:rsidTr="00B9012A">
        <w:trPr>
          <w:trHeight w:val="395"/>
        </w:trPr>
        <w:tc>
          <w:tcPr>
            <w:tcW w:w="3823" w:type="dxa"/>
          </w:tcPr>
          <w:p w14:paraId="7EBB3728"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3. Коэффициент обеспеченности собственными оборотными средствами </w:t>
            </w:r>
          </w:p>
        </w:tc>
        <w:tc>
          <w:tcPr>
            <w:tcW w:w="1134" w:type="dxa"/>
            <w:noWrap/>
            <w:vAlign w:val="center"/>
          </w:tcPr>
          <w:p w14:paraId="6F4008A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-0,04</w:t>
            </w:r>
          </w:p>
        </w:tc>
        <w:tc>
          <w:tcPr>
            <w:tcW w:w="992" w:type="dxa"/>
            <w:noWrap/>
            <w:vAlign w:val="center"/>
          </w:tcPr>
          <w:p w14:paraId="06987963"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0,13</w:t>
            </w:r>
          </w:p>
        </w:tc>
        <w:tc>
          <w:tcPr>
            <w:tcW w:w="992" w:type="dxa"/>
            <w:noWrap/>
            <w:vAlign w:val="center"/>
          </w:tcPr>
          <w:p w14:paraId="22757D8B"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-0,30</w:t>
            </w:r>
          </w:p>
        </w:tc>
        <w:tc>
          <w:tcPr>
            <w:tcW w:w="992" w:type="dxa"/>
            <w:noWrap/>
            <w:vAlign w:val="center"/>
          </w:tcPr>
          <w:p w14:paraId="105E084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0,17</w:t>
            </w:r>
          </w:p>
        </w:tc>
        <w:tc>
          <w:tcPr>
            <w:tcW w:w="1134" w:type="dxa"/>
            <w:noWrap/>
            <w:vAlign w:val="center"/>
          </w:tcPr>
          <w:p w14:paraId="027049EA"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-0,43</w:t>
            </w:r>
          </w:p>
        </w:tc>
      </w:tr>
      <w:tr w:rsidR="00440FE8" w:rsidRPr="00ED0685" w14:paraId="4A74C426" w14:textId="77777777" w:rsidTr="00B9012A">
        <w:trPr>
          <w:trHeight w:val="395"/>
        </w:trPr>
        <w:tc>
          <w:tcPr>
            <w:tcW w:w="3823" w:type="dxa"/>
          </w:tcPr>
          <w:p w14:paraId="5735E786"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4. Коэффициент маневренности собственного капитала </w:t>
            </w:r>
          </w:p>
        </w:tc>
        <w:tc>
          <w:tcPr>
            <w:tcW w:w="1134" w:type="dxa"/>
            <w:noWrap/>
            <w:vAlign w:val="center"/>
          </w:tcPr>
          <w:p w14:paraId="49FFF3B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-0,05</w:t>
            </w:r>
          </w:p>
        </w:tc>
        <w:tc>
          <w:tcPr>
            <w:tcW w:w="992" w:type="dxa"/>
            <w:noWrap/>
            <w:vAlign w:val="center"/>
          </w:tcPr>
          <w:p w14:paraId="7B36A7B9"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0,22</w:t>
            </w:r>
          </w:p>
        </w:tc>
        <w:tc>
          <w:tcPr>
            <w:tcW w:w="992" w:type="dxa"/>
            <w:noWrap/>
            <w:vAlign w:val="center"/>
          </w:tcPr>
          <w:p w14:paraId="7ACD4D0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-0,54</w:t>
            </w:r>
          </w:p>
        </w:tc>
        <w:tc>
          <w:tcPr>
            <w:tcW w:w="992" w:type="dxa"/>
            <w:noWrap/>
            <w:vAlign w:val="center"/>
          </w:tcPr>
          <w:p w14:paraId="31110A3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0,27</w:t>
            </w:r>
          </w:p>
        </w:tc>
        <w:tc>
          <w:tcPr>
            <w:tcW w:w="1134" w:type="dxa"/>
            <w:noWrap/>
            <w:vAlign w:val="center"/>
          </w:tcPr>
          <w:p w14:paraId="75C2BA5F"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-0,76</w:t>
            </w:r>
          </w:p>
        </w:tc>
      </w:tr>
      <w:tr w:rsidR="00440FE8" w:rsidRPr="00ED0685" w14:paraId="57988C4E" w14:textId="77777777" w:rsidTr="00B9012A">
        <w:trPr>
          <w:trHeight w:val="395"/>
        </w:trPr>
        <w:tc>
          <w:tcPr>
            <w:tcW w:w="3823" w:type="dxa"/>
          </w:tcPr>
          <w:p w14:paraId="7C95C689"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5. Коэффициент мобильности имущества</w:t>
            </w:r>
          </w:p>
        </w:tc>
        <w:tc>
          <w:tcPr>
            <w:tcW w:w="1134" w:type="dxa"/>
            <w:noWrap/>
            <w:vAlign w:val="center"/>
          </w:tcPr>
          <w:p w14:paraId="18EE62B8"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1,24</w:t>
            </w:r>
          </w:p>
        </w:tc>
        <w:tc>
          <w:tcPr>
            <w:tcW w:w="992" w:type="dxa"/>
            <w:noWrap/>
            <w:vAlign w:val="center"/>
          </w:tcPr>
          <w:p w14:paraId="0C4DE485"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2,00</w:t>
            </w:r>
          </w:p>
        </w:tc>
        <w:tc>
          <w:tcPr>
            <w:tcW w:w="992" w:type="dxa"/>
            <w:noWrap/>
            <w:vAlign w:val="center"/>
          </w:tcPr>
          <w:p w14:paraId="23447439"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1,15</w:t>
            </w:r>
          </w:p>
        </w:tc>
        <w:tc>
          <w:tcPr>
            <w:tcW w:w="992" w:type="dxa"/>
            <w:noWrap/>
            <w:vAlign w:val="center"/>
          </w:tcPr>
          <w:p w14:paraId="142B6123"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0,76</w:t>
            </w:r>
          </w:p>
        </w:tc>
        <w:tc>
          <w:tcPr>
            <w:tcW w:w="1134" w:type="dxa"/>
            <w:noWrap/>
            <w:vAlign w:val="center"/>
          </w:tcPr>
          <w:p w14:paraId="5F3A388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-0,85</w:t>
            </w:r>
          </w:p>
        </w:tc>
      </w:tr>
      <w:tr w:rsidR="00D0789A" w:rsidRPr="00ED0685" w14:paraId="25D8FEF9" w14:textId="77777777" w:rsidTr="00B9012A">
        <w:trPr>
          <w:trHeight w:val="395"/>
        </w:trPr>
        <w:tc>
          <w:tcPr>
            <w:tcW w:w="3823" w:type="dxa"/>
          </w:tcPr>
          <w:p w14:paraId="124B7BAF"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6. Коэффициент обеспеченности запасов </w:t>
            </w:r>
          </w:p>
        </w:tc>
        <w:tc>
          <w:tcPr>
            <w:tcW w:w="1134" w:type="dxa"/>
            <w:noWrap/>
            <w:vAlign w:val="center"/>
          </w:tcPr>
          <w:p w14:paraId="74D498E6"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-0,06</w:t>
            </w:r>
          </w:p>
        </w:tc>
        <w:tc>
          <w:tcPr>
            <w:tcW w:w="992" w:type="dxa"/>
            <w:noWrap/>
            <w:vAlign w:val="center"/>
          </w:tcPr>
          <w:p w14:paraId="1AFAB5D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0,28</w:t>
            </w:r>
          </w:p>
        </w:tc>
        <w:tc>
          <w:tcPr>
            <w:tcW w:w="992" w:type="dxa"/>
            <w:noWrap/>
            <w:vAlign w:val="center"/>
          </w:tcPr>
          <w:p w14:paraId="1F1E4CAD"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-0,64</w:t>
            </w:r>
          </w:p>
        </w:tc>
        <w:tc>
          <w:tcPr>
            <w:tcW w:w="992" w:type="dxa"/>
            <w:noWrap/>
            <w:vAlign w:val="center"/>
          </w:tcPr>
          <w:p w14:paraId="68704756"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0,34</w:t>
            </w:r>
          </w:p>
        </w:tc>
        <w:tc>
          <w:tcPr>
            <w:tcW w:w="1134" w:type="dxa"/>
            <w:noWrap/>
            <w:vAlign w:val="center"/>
          </w:tcPr>
          <w:p w14:paraId="366D9AD0"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-0,92</w:t>
            </w:r>
          </w:p>
        </w:tc>
      </w:tr>
    </w:tbl>
    <w:p w14:paraId="10BA4F08" w14:textId="77777777" w:rsidR="00461901" w:rsidRPr="00440FE8" w:rsidRDefault="00461901" w:rsidP="00597663">
      <w:pPr>
        <w:spacing w:after="0" w:line="360" w:lineRule="auto"/>
        <w:ind w:firstLine="851"/>
        <w:jc w:val="both"/>
        <w:rPr>
          <w:rFonts w:ascii="Times New Roman" w:hAnsi="Times New Roman" w:cs="Times New Roman"/>
          <w:color w:val="000000" w:themeColor="text1"/>
          <w:sz w:val="28"/>
          <w:szCs w:val="28"/>
        </w:rPr>
      </w:pPr>
    </w:p>
    <w:p w14:paraId="56769EB3"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 автономии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гг. укладывается в принятую для этого показателя норму (нормальное значение: не менее 0,4, оптимальное 0,5-0,7). Однако имеет место отрицательная динамика показателя и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показатель ниже нормативного значения, что свидетельствует об увеличении зависимости от заемных источников финансирования. Коэффициент финансового </w:t>
      </w:r>
      <w:proofErr w:type="spellStart"/>
      <w:r w:rsidRPr="00440FE8">
        <w:rPr>
          <w:rFonts w:ascii="Times New Roman" w:hAnsi="Times New Roman" w:cs="Times New Roman"/>
          <w:color w:val="000000" w:themeColor="text1"/>
          <w:sz w:val="28"/>
          <w:szCs w:val="28"/>
        </w:rPr>
        <w:t>левериджа</w:t>
      </w:r>
      <w:proofErr w:type="spellEnd"/>
      <w:r w:rsidRPr="00440FE8">
        <w:rPr>
          <w:rFonts w:ascii="Times New Roman" w:hAnsi="Times New Roman" w:cs="Times New Roman"/>
          <w:color w:val="000000" w:themeColor="text1"/>
          <w:sz w:val="28"/>
          <w:szCs w:val="28"/>
        </w:rPr>
        <w:t xml:space="preserve"> не укладывается в нормативное значение (0,43-1) и свидетельствует об превышении заемного капитала над собственным. </w:t>
      </w:r>
      <w:r w:rsidRPr="00440FE8">
        <w:rPr>
          <w:rFonts w:ascii="Times New Roman" w:hAnsi="Times New Roman" w:cs="Times New Roman"/>
          <w:color w:val="000000" w:themeColor="text1"/>
          <w:sz w:val="28"/>
          <w:szCs w:val="28"/>
        </w:rPr>
        <w:lastRenderedPageBreak/>
        <w:t xml:space="preserve">Коэффициент обеспеченности собственными оборотными средствами в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составил 0,13, что укладывается в норматив (более 0,1).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 и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коэффициент имеет отрицательное значение, что свидетельствует об отсутствии собственных оборотных средств. </w:t>
      </w:r>
      <w:r w:rsidRPr="00440FE8">
        <w:rPr>
          <w:rFonts w:ascii="Times New Roman" w:eastAsia="Times New Roman" w:hAnsi="Times New Roman" w:cs="Times New Roman"/>
          <w:color w:val="000000" w:themeColor="text1"/>
          <w:sz w:val="28"/>
          <w:szCs w:val="28"/>
        </w:rPr>
        <w:t xml:space="preserve">Коэффициент маневренности собственного капитала также находится в рамках нормативного значения (более 0,15) только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а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также является отрицательным в связи с отсутствием собственных оборонных средств. Коэффициент мобильности имущества, показывающий</w:t>
      </w:r>
      <w:r w:rsidRPr="00440FE8">
        <w:rPr>
          <w:rFonts w:ascii="Times New Roman" w:hAnsi="Times New Roman" w:cs="Times New Roman"/>
          <w:color w:val="000000" w:themeColor="text1"/>
          <w:sz w:val="28"/>
          <w:szCs w:val="28"/>
        </w:rPr>
        <w:t xml:space="preserve"> сколько </w:t>
      </w:r>
      <w:proofErr w:type="spellStart"/>
      <w:r w:rsidRPr="00440FE8">
        <w:rPr>
          <w:rFonts w:ascii="Times New Roman" w:hAnsi="Times New Roman" w:cs="Times New Roman"/>
          <w:color w:val="000000" w:themeColor="text1"/>
          <w:sz w:val="28"/>
          <w:szCs w:val="28"/>
        </w:rPr>
        <w:t>внеоборотных</w:t>
      </w:r>
      <w:proofErr w:type="spellEnd"/>
      <w:r w:rsidRPr="00440FE8">
        <w:rPr>
          <w:rFonts w:ascii="Times New Roman" w:hAnsi="Times New Roman" w:cs="Times New Roman"/>
          <w:color w:val="000000" w:themeColor="text1"/>
          <w:sz w:val="28"/>
          <w:szCs w:val="28"/>
        </w:rPr>
        <w:t xml:space="preserve"> активов приходится на каждый рубль оборотных активов, имеет отрицательную динамику, что свидетельствует о снижении эффективности использования </w:t>
      </w:r>
      <w:proofErr w:type="spellStart"/>
      <w:r w:rsidRPr="00440FE8">
        <w:rPr>
          <w:rFonts w:ascii="Times New Roman" w:hAnsi="Times New Roman" w:cs="Times New Roman"/>
          <w:color w:val="000000" w:themeColor="text1"/>
          <w:sz w:val="28"/>
          <w:szCs w:val="28"/>
        </w:rPr>
        <w:t>внеоборотных</w:t>
      </w:r>
      <w:proofErr w:type="spellEnd"/>
      <w:r w:rsidRPr="00440FE8">
        <w:rPr>
          <w:rFonts w:ascii="Times New Roman" w:hAnsi="Times New Roman" w:cs="Times New Roman"/>
          <w:color w:val="000000" w:themeColor="text1"/>
          <w:sz w:val="28"/>
          <w:szCs w:val="28"/>
        </w:rPr>
        <w:t xml:space="preserve"> активов.</w:t>
      </w:r>
      <w:r w:rsidRPr="00440FE8">
        <w:rPr>
          <w:rFonts w:ascii="Times New Roman" w:eastAsia="Times New Roman" w:hAnsi="Times New Roman" w:cs="Times New Roman"/>
          <w:color w:val="000000" w:themeColor="text1"/>
          <w:sz w:val="28"/>
          <w:szCs w:val="28"/>
        </w:rPr>
        <w:t xml:space="preserve"> Коэффициент обеспеченности запасов, </w:t>
      </w:r>
      <w:r w:rsidRPr="00440FE8">
        <w:rPr>
          <w:rFonts w:ascii="Times New Roman" w:hAnsi="Times New Roman" w:cs="Times New Roman"/>
          <w:color w:val="000000" w:themeColor="text1"/>
          <w:sz w:val="28"/>
          <w:szCs w:val="28"/>
        </w:rPr>
        <w:t xml:space="preserve">характеризующий уровень финансирования запасов за счет собственных источников (средств) предприятия, </w:t>
      </w:r>
      <w:r w:rsidRPr="00440FE8">
        <w:rPr>
          <w:rFonts w:ascii="Times New Roman" w:eastAsia="Times New Roman" w:hAnsi="Times New Roman" w:cs="Times New Roman"/>
          <w:color w:val="000000" w:themeColor="text1"/>
          <w:sz w:val="28"/>
          <w:szCs w:val="28"/>
        </w:rPr>
        <w:t xml:space="preserve">укладывается в нормативное значение лишь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и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имеет отрицательное значение в связи с отсутствием собственных оборонных средств.</w:t>
      </w:r>
    </w:p>
    <w:p w14:paraId="1FB32D18"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25" w:name="_Toc499679448"/>
      <w:bookmarkStart w:id="26" w:name="_Toc511228818"/>
      <w:bookmarkStart w:id="27" w:name="_Toc516303300"/>
      <w:r w:rsidRPr="00440FE8">
        <w:rPr>
          <w:rFonts w:ascii="Times New Roman" w:eastAsia="Times New Roman" w:hAnsi="Times New Roman" w:cs="Times New Roman"/>
          <w:color w:val="000000" w:themeColor="text1"/>
          <w:sz w:val="28"/>
          <w:szCs w:val="28"/>
        </w:rPr>
        <w:t xml:space="preserve">Проведем анализ ликвидности. В таблице 8 представлены результаты анализа соотношения активов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по степени ликвидности и обязательств по сроку погашения. </w:t>
      </w:r>
    </w:p>
    <w:p w14:paraId="37D5B30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p>
    <w:p w14:paraId="1C4308EA" w14:textId="77777777" w:rsidR="00D0789A" w:rsidRPr="00ED0685" w:rsidRDefault="00461901" w:rsidP="00ED0685">
      <w:pPr>
        <w:widowControl w:val="0"/>
        <w:spacing w:after="0" w:line="240" w:lineRule="auto"/>
        <w:ind w:firstLine="851"/>
        <w:jc w:val="right"/>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Таблица 8</w:t>
      </w:r>
      <w:r w:rsidR="00D0789A" w:rsidRPr="00ED0685">
        <w:rPr>
          <w:rFonts w:ascii="Verdana" w:hAnsi="Verdana" w:cs="Times New Roman"/>
          <w:b/>
          <w:color w:val="000000" w:themeColor="text1"/>
          <w:sz w:val="24"/>
          <w:szCs w:val="24"/>
        </w:rPr>
        <w:t xml:space="preserve"> </w:t>
      </w:r>
    </w:p>
    <w:p w14:paraId="52B9B0E7" w14:textId="77777777" w:rsidR="00461901" w:rsidRPr="00ED0685" w:rsidRDefault="00461901" w:rsidP="00ED0685">
      <w:pPr>
        <w:widowControl w:val="0"/>
        <w:spacing w:after="0" w:line="240" w:lineRule="auto"/>
        <w:ind w:firstLine="851"/>
        <w:jc w:val="center"/>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 xml:space="preserve">Анализ соотношения активов </w:t>
      </w:r>
      <w:r w:rsidR="007E65EA" w:rsidRPr="00ED0685">
        <w:rPr>
          <w:rFonts w:ascii="Verdana" w:hAnsi="Verdana" w:cs="Times New Roman"/>
          <w:b/>
          <w:color w:val="000000" w:themeColor="text1"/>
          <w:sz w:val="24"/>
          <w:szCs w:val="24"/>
        </w:rPr>
        <w:t>ООО «Вент»</w:t>
      </w:r>
      <w:r w:rsidRPr="00ED0685">
        <w:rPr>
          <w:rFonts w:ascii="Verdana" w:hAnsi="Verdana" w:cs="Times New Roman"/>
          <w:b/>
          <w:color w:val="000000" w:themeColor="text1"/>
          <w:sz w:val="24"/>
          <w:szCs w:val="24"/>
        </w:rPr>
        <w:t xml:space="preserve"> по степени ликвидности и обязательств по сроку погашения</w:t>
      </w:r>
    </w:p>
    <w:tbl>
      <w:tblPr>
        <w:tblStyle w:val="a7"/>
        <w:tblW w:w="5000" w:type="pct"/>
        <w:tblLook w:val="04A0" w:firstRow="1" w:lastRow="0" w:firstColumn="1" w:lastColumn="0" w:noHBand="0" w:noVBand="1"/>
      </w:tblPr>
      <w:tblGrid>
        <w:gridCol w:w="2795"/>
        <w:gridCol w:w="2353"/>
        <w:gridCol w:w="2355"/>
        <w:gridCol w:w="2351"/>
      </w:tblGrid>
      <w:tr w:rsidR="00440FE8" w:rsidRPr="00084DFB" w14:paraId="35C51F48" w14:textId="77777777" w:rsidTr="00B9012A">
        <w:tc>
          <w:tcPr>
            <w:tcW w:w="1418" w:type="pct"/>
            <w:vAlign w:val="center"/>
          </w:tcPr>
          <w:p w14:paraId="38C47B17"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1194" w:type="pct"/>
            <w:vAlign w:val="center"/>
          </w:tcPr>
          <w:p w14:paraId="64B2EDC8"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461901" w:rsidRPr="00084DFB">
              <w:rPr>
                <w:rFonts w:ascii="Verdana" w:eastAsia="Times New Roman" w:hAnsi="Verdana" w:cs="Times New Roman"/>
                <w:b/>
                <w:color w:val="000000" w:themeColor="text1"/>
              </w:rPr>
              <w:t xml:space="preserve"> г.</w:t>
            </w:r>
          </w:p>
        </w:tc>
        <w:tc>
          <w:tcPr>
            <w:tcW w:w="1195" w:type="pct"/>
            <w:vAlign w:val="center"/>
          </w:tcPr>
          <w:p w14:paraId="3F58F5FC"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461901" w:rsidRPr="00084DFB">
              <w:rPr>
                <w:rFonts w:ascii="Verdana" w:eastAsia="Times New Roman" w:hAnsi="Verdana" w:cs="Times New Roman"/>
                <w:b/>
                <w:color w:val="000000" w:themeColor="text1"/>
              </w:rPr>
              <w:t xml:space="preserve"> г.</w:t>
            </w:r>
          </w:p>
        </w:tc>
        <w:tc>
          <w:tcPr>
            <w:tcW w:w="1193" w:type="pct"/>
            <w:vAlign w:val="center"/>
          </w:tcPr>
          <w:p w14:paraId="52E1A6B4"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461901" w:rsidRPr="00084DFB">
              <w:rPr>
                <w:rFonts w:ascii="Verdana" w:eastAsia="Times New Roman" w:hAnsi="Verdana" w:cs="Times New Roman"/>
                <w:b/>
                <w:color w:val="000000" w:themeColor="text1"/>
              </w:rPr>
              <w:t xml:space="preserve"> г.</w:t>
            </w:r>
          </w:p>
        </w:tc>
      </w:tr>
      <w:tr w:rsidR="00440FE8" w:rsidRPr="00ED0685" w14:paraId="1FFA4110" w14:textId="77777777" w:rsidTr="00B9012A">
        <w:tc>
          <w:tcPr>
            <w:tcW w:w="1418" w:type="pct"/>
            <w:vAlign w:val="center"/>
          </w:tcPr>
          <w:p w14:paraId="664DE977"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1</w:t>
            </w:r>
          </w:p>
        </w:tc>
        <w:tc>
          <w:tcPr>
            <w:tcW w:w="1194" w:type="pct"/>
            <w:vAlign w:val="center"/>
          </w:tcPr>
          <w:p w14:paraId="5602720A"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w:t>
            </w:r>
          </w:p>
        </w:tc>
        <w:tc>
          <w:tcPr>
            <w:tcW w:w="1195" w:type="pct"/>
            <w:vAlign w:val="center"/>
          </w:tcPr>
          <w:p w14:paraId="36DDD47B"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3</w:t>
            </w:r>
          </w:p>
        </w:tc>
        <w:tc>
          <w:tcPr>
            <w:tcW w:w="1193" w:type="pct"/>
            <w:vAlign w:val="center"/>
          </w:tcPr>
          <w:p w14:paraId="772D4D45"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4</w:t>
            </w:r>
          </w:p>
        </w:tc>
      </w:tr>
      <w:tr w:rsidR="00440FE8" w:rsidRPr="00ED0685" w14:paraId="09458C40" w14:textId="77777777" w:rsidTr="00B9012A">
        <w:tc>
          <w:tcPr>
            <w:tcW w:w="5000" w:type="pct"/>
            <w:gridSpan w:val="4"/>
            <w:vAlign w:val="center"/>
          </w:tcPr>
          <w:p w14:paraId="5E9EB2FD" w14:textId="77777777" w:rsidR="00461901" w:rsidRPr="00ED0685" w:rsidRDefault="00461901" w:rsidP="00ED0685">
            <w:pPr>
              <w:widowControl w:val="0"/>
              <w:jc w:val="both"/>
              <w:rPr>
                <w:rFonts w:ascii="Verdana" w:hAnsi="Verdana" w:cs="Times New Roman"/>
                <w:color w:val="000000" w:themeColor="text1"/>
              </w:rPr>
            </w:pPr>
            <w:r w:rsidRPr="00ED0685">
              <w:rPr>
                <w:rFonts w:ascii="Verdana" w:eastAsia="Times New Roman" w:hAnsi="Verdana" w:cs="Times New Roman"/>
                <w:color w:val="000000" w:themeColor="text1"/>
              </w:rPr>
              <w:t xml:space="preserve">Активы по степени ликвидности </w:t>
            </w:r>
          </w:p>
        </w:tc>
      </w:tr>
      <w:tr w:rsidR="00440FE8" w:rsidRPr="00ED0685" w14:paraId="624FEED3" w14:textId="77777777" w:rsidTr="00B9012A">
        <w:tc>
          <w:tcPr>
            <w:tcW w:w="1418" w:type="pct"/>
          </w:tcPr>
          <w:p w14:paraId="4C221BC9"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А1. Высоколиквидные активы </w:t>
            </w:r>
          </w:p>
        </w:tc>
        <w:tc>
          <w:tcPr>
            <w:tcW w:w="1194" w:type="pct"/>
            <w:vAlign w:val="center"/>
          </w:tcPr>
          <w:p w14:paraId="5390D21F"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63873</w:t>
            </w:r>
          </w:p>
        </w:tc>
        <w:tc>
          <w:tcPr>
            <w:tcW w:w="1195" w:type="pct"/>
            <w:vAlign w:val="center"/>
          </w:tcPr>
          <w:p w14:paraId="75D9E2E0"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19154</w:t>
            </w:r>
          </w:p>
        </w:tc>
        <w:tc>
          <w:tcPr>
            <w:tcW w:w="1193" w:type="pct"/>
            <w:vAlign w:val="center"/>
          </w:tcPr>
          <w:p w14:paraId="42E18FA1"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27377</w:t>
            </w:r>
          </w:p>
        </w:tc>
      </w:tr>
      <w:tr w:rsidR="00440FE8" w:rsidRPr="00ED0685" w14:paraId="5EB995E6" w14:textId="77777777" w:rsidTr="00B9012A">
        <w:tc>
          <w:tcPr>
            <w:tcW w:w="1418" w:type="pct"/>
          </w:tcPr>
          <w:p w14:paraId="2F89FE9A"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А2. Быстрореализуемые активы </w:t>
            </w:r>
          </w:p>
        </w:tc>
        <w:tc>
          <w:tcPr>
            <w:tcW w:w="1194" w:type="pct"/>
            <w:vAlign w:val="center"/>
          </w:tcPr>
          <w:p w14:paraId="5BF92DA4"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60128</w:t>
            </w:r>
          </w:p>
        </w:tc>
        <w:tc>
          <w:tcPr>
            <w:tcW w:w="1195" w:type="pct"/>
            <w:vAlign w:val="center"/>
          </w:tcPr>
          <w:p w14:paraId="0158C24D"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302619</w:t>
            </w:r>
          </w:p>
        </w:tc>
        <w:tc>
          <w:tcPr>
            <w:tcW w:w="1193" w:type="pct"/>
            <w:vAlign w:val="center"/>
          </w:tcPr>
          <w:p w14:paraId="4522AFA8"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348738</w:t>
            </w:r>
          </w:p>
        </w:tc>
      </w:tr>
      <w:tr w:rsidR="00440FE8" w:rsidRPr="00ED0685" w14:paraId="09B609DF" w14:textId="77777777" w:rsidTr="00B9012A">
        <w:tc>
          <w:tcPr>
            <w:tcW w:w="1418" w:type="pct"/>
          </w:tcPr>
          <w:p w14:paraId="10B88401"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А3. Медленно реализуемые активы </w:t>
            </w:r>
          </w:p>
        </w:tc>
        <w:tc>
          <w:tcPr>
            <w:tcW w:w="1194" w:type="pct"/>
            <w:vAlign w:val="center"/>
          </w:tcPr>
          <w:p w14:paraId="11ACDFFA"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338736</w:t>
            </w:r>
          </w:p>
        </w:tc>
        <w:tc>
          <w:tcPr>
            <w:tcW w:w="1195" w:type="pct"/>
            <w:vAlign w:val="center"/>
          </w:tcPr>
          <w:p w14:paraId="3019237B"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336396</w:t>
            </w:r>
          </w:p>
        </w:tc>
        <w:tc>
          <w:tcPr>
            <w:tcW w:w="1193" w:type="pct"/>
            <w:vAlign w:val="center"/>
          </w:tcPr>
          <w:p w14:paraId="4F72FF39"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406773</w:t>
            </w:r>
          </w:p>
        </w:tc>
      </w:tr>
      <w:tr w:rsidR="00440FE8" w:rsidRPr="00ED0685" w14:paraId="79F5DBDC" w14:textId="77777777" w:rsidTr="00B9012A">
        <w:tc>
          <w:tcPr>
            <w:tcW w:w="1418" w:type="pct"/>
          </w:tcPr>
          <w:p w14:paraId="27A57386"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А4. Труднореализуемые активы </w:t>
            </w:r>
          </w:p>
        </w:tc>
        <w:tc>
          <w:tcPr>
            <w:tcW w:w="1194" w:type="pct"/>
            <w:vAlign w:val="center"/>
          </w:tcPr>
          <w:p w14:paraId="114DA869"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373025</w:t>
            </w:r>
          </w:p>
        </w:tc>
        <w:tc>
          <w:tcPr>
            <w:tcW w:w="1195" w:type="pct"/>
            <w:vAlign w:val="center"/>
          </w:tcPr>
          <w:p w14:paraId="6B42779E"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328335</w:t>
            </w:r>
          </w:p>
        </w:tc>
        <w:tc>
          <w:tcPr>
            <w:tcW w:w="1193" w:type="pct"/>
            <w:vAlign w:val="center"/>
          </w:tcPr>
          <w:p w14:paraId="6FF3E06E"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679836</w:t>
            </w:r>
          </w:p>
        </w:tc>
      </w:tr>
      <w:tr w:rsidR="00440FE8" w:rsidRPr="00ED0685" w14:paraId="77A8A43B" w14:textId="77777777" w:rsidTr="00B9012A">
        <w:tc>
          <w:tcPr>
            <w:tcW w:w="5000" w:type="pct"/>
            <w:gridSpan w:val="4"/>
            <w:vAlign w:val="center"/>
          </w:tcPr>
          <w:p w14:paraId="68008985" w14:textId="77777777" w:rsidR="00461901" w:rsidRPr="00ED0685" w:rsidRDefault="00461901" w:rsidP="00ED0685">
            <w:pPr>
              <w:jc w:val="both"/>
              <w:rPr>
                <w:rFonts w:ascii="Verdana" w:hAnsi="Verdana" w:cs="Times New Roman"/>
                <w:color w:val="000000" w:themeColor="text1"/>
              </w:rPr>
            </w:pPr>
            <w:r w:rsidRPr="00ED0685">
              <w:rPr>
                <w:rFonts w:ascii="Verdana" w:eastAsia="Times New Roman" w:hAnsi="Verdana" w:cs="Times New Roman"/>
                <w:color w:val="000000" w:themeColor="text1"/>
              </w:rPr>
              <w:t xml:space="preserve">Пассивы по сроку погашения </w:t>
            </w:r>
          </w:p>
        </w:tc>
      </w:tr>
      <w:tr w:rsidR="00440FE8" w:rsidRPr="00ED0685" w14:paraId="26E6E25E" w14:textId="77777777" w:rsidTr="00B9012A">
        <w:tc>
          <w:tcPr>
            <w:tcW w:w="1418" w:type="pct"/>
            <w:tcBorders>
              <w:bottom w:val="single" w:sz="4" w:space="0" w:color="auto"/>
            </w:tcBorders>
          </w:tcPr>
          <w:p w14:paraId="1BB16160"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П1. Наиболее срочные </w:t>
            </w:r>
            <w:r w:rsidRPr="00ED0685">
              <w:rPr>
                <w:rFonts w:ascii="Verdana" w:eastAsia="Times New Roman" w:hAnsi="Verdana" w:cs="Times New Roman"/>
                <w:color w:val="000000" w:themeColor="text1"/>
              </w:rPr>
              <w:lastRenderedPageBreak/>
              <w:t xml:space="preserve">обязательства </w:t>
            </w:r>
          </w:p>
        </w:tc>
        <w:tc>
          <w:tcPr>
            <w:tcW w:w="1194" w:type="pct"/>
            <w:tcBorders>
              <w:bottom w:val="single" w:sz="4" w:space="0" w:color="auto"/>
            </w:tcBorders>
            <w:vAlign w:val="center"/>
          </w:tcPr>
          <w:p w14:paraId="7EF14FC0"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lastRenderedPageBreak/>
              <w:t>33007</w:t>
            </w:r>
          </w:p>
        </w:tc>
        <w:tc>
          <w:tcPr>
            <w:tcW w:w="1195" w:type="pct"/>
            <w:tcBorders>
              <w:bottom w:val="single" w:sz="4" w:space="0" w:color="auto"/>
            </w:tcBorders>
            <w:vAlign w:val="center"/>
          </w:tcPr>
          <w:p w14:paraId="0A8D7B94"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200707</w:t>
            </w:r>
          </w:p>
        </w:tc>
        <w:tc>
          <w:tcPr>
            <w:tcW w:w="1193" w:type="pct"/>
            <w:tcBorders>
              <w:bottom w:val="single" w:sz="4" w:space="0" w:color="auto"/>
            </w:tcBorders>
            <w:vAlign w:val="center"/>
          </w:tcPr>
          <w:p w14:paraId="70CA95EF"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221997</w:t>
            </w:r>
          </w:p>
        </w:tc>
      </w:tr>
      <w:tr w:rsidR="00440FE8" w:rsidRPr="00ED0685" w14:paraId="37E0B113" w14:textId="77777777" w:rsidTr="00B9012A">
        <w:tc>
          <w:tcPr>
            <w:tcW w:w="1418" w:type="pct"/>
            <w:tcBorders>
              <w:top w:val="single" w:sz="4" w:space="0" w:color="auto"/>
              <w:left w:val="single" w:sz="4" w:space="0" w:color="auto"/>
              <w:bottom w:val="nil"/>
              <w:right w:val="single" w:sz="4" w:space="0" w:color="auto"/>
            </w:tcBorders>
          </w:tcPr>
          <w:p w14:paraId="02870366"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lastRenderedPageBreak/>
              <w:t xml:space="preserve">П2. Среднесрочные обязательства </w:t>
            </w:r>
          </w:p>
        </w:tc>
        <w:tc>
          <w:tcPr>
            <w:tcW w:w="1194" w:type="pct"/>
            <w:tcBorders>
              <w:top w:val="single" w:sz="4" w:space="0" w:color="auto"/>
              <w:left w:val="single" w:sz="4" w:space="0" w:color="auto"/>
              <w:bottom w:val="nil"/>
              <w:right w:val="single" w:sz="4" w:space="0" w:color="auto"/>
            </w:tcBorders>
            <w:vAlign w:val="center"/>
          </w:tcPr>
          <w:p w14:paraId="109A0BF7"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125032</w:t>
            </w:r>
          </w:p>
        </w:tc>
        <w:tc>
          <w:tcPr>
            <w:tcW w:w="1195" w:type="pct"/>
            <w:tcBorders>
              <w:top w:val="single" w:sz="4" w:space="0" w:color="auto"/>
              <w:left w:val="single" w:sz="4" w:space="0" w:color="auto"/>
              <w:bottom w:val="nil"/>
              <w:right w:val="single" w:sz="4" w:space="0" w:color="auto"/>
            </w:tcBorders>
            <w:vAlign w:val="center"/>
          </w:tcPr>
          <w:p w14:paraId="00C9C726"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179320</w:t>
            </w:r>
          </w:p>
        </w:tc>
        <w:tc>
          <w:tcPr>
            <w:tcW w:w="1193" w:type="pct"/>
            <w:tcBorders>
              <w:top w:val="single" w:sz="4" w:space="0" w:color="auto"/>
              <w:left w:val="single" w:sz="4" w:space="0" w:color="auto"/>
              <w:bottom w:val="nil"/>
              <w:right w:val="single" w:sz="4" w:space="0" w:color="auto"/>
            </w:tcBorders>
            <w:vAlign w:val="center"/>
          </w:tcPr>
          <w:p w14:paraId="57E99AB3"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494003</w:t>
            </w:r>
          </w:p>
        </w:tc>
      </w:tr>
      <w:tr w:rsidR="00D0789A" w:rsidRPr="00ED0685" w14:paraId="15104A41" w14:textId="77777777" w:rsidTr="00D0789A">
        <w:tc>
          <w:tcPr>
            <w:tcW w:w="1418" w:type="pct"/>
          </w:tcPr>
          <w:p w14:paraId="41F6085C"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П3. Долгосрочные обязательства </w:t>
            </w:r>
          </w:p>
        </w:tc>
        <w:tc>
          <w:tcPr>
            <w:tcW w:w="1194" w:type="pct"/>
          </w:tcPr>
          <w:p w14:paraId="16AB7ED3"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323156</w:t>
            </w:r>
          </w:p>
        </w:tc>
        <w:tc>
          <w:tcPr>
            <w:tcW w:w="1195" w:type="pct"/>
          </w:tcPr>
          <w:p w14:paraId="4C2D307B"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187621</w:t>
            </w:r>
          </w:p>
        </w:tc>
        <w:tc>
          <w:tcPr>
            <w:tcW w:w="1193" w:type="pct"/>
          </w:tcPr>
          <w:p w14:paraId="7CA9B1A0"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303863</w:t>
            </w:r>
          </w:p>
        </w:tc>
      </w:tr>
      <w:tr w:rsidR="00D0789A" w:rsidRPr="00ED0685" w14:paraId="35BD8DDC" w14:textId="77777777" w:rsidTr="00D0789A">
        <w:tc>
          <w:tcPr>
            <w:tcW w:w="1418" w:type="pct"/>
          </w:tcPr>
          <w:p w14:paraId="2CFD4E4C"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П4. Постоянные пассивы </w:t>
            </w:r>
          </w:p>
        </w:tc>
        <w:tc>
          <w:tcPr>
            <w:tcW w:w="1194" w:type="pct"/>
          </w:tcPr>
          <w:p w14:paraId="0CB1734F"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354567</w:t>
            </w:r>
          </w:p>
        </w:tc>
        <w:tc>
          <w:tcPr>
            <w:tcW w:w="1195" w:type="pct"/>
          </w:tcPr>
          <w:p w14:paraId="0EA14BEF"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418856</w:t>
            </w:r>
          </w:p>
        </w:tc>
        <w:tc>
          <w:tcPr>
            <w:tcW w:w="1193" w:type="pct"/>
          </w:tcPr>
          <w:p w14:paraId="5CEAC612"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442862</w:t>
            </w:r>
          </w:p>
        </w:tc>
      </w:tr>
      <w:tr w:rsidR="00D0789A" w:rsidRPr="00ED0685" w14:paraId="1A6F707C" w14:textId="77777777" w:rsidTr="00D0789A">
        <w:tc>
          <w:tcPr>
            <w:tcW w:w="1418" w:type="pct"/>
          </w:tcPr>
          <w:p w14:paraId="43F80B49"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Излишек/недостаток </w:t>
            </w:r>
          </w:p>
        </w:tc>
        <w:tc>
          <w:tcPr>
            <w:tcW w:w="1194" w:type="pct"/>
          </w:tcPr>
          <w:p w14:paraId="1DD5CB9C" w14:textId="77777777" w:rsidR="00D0789A" w:rsidRPr="00ED0685" w:rsidRDefault="00D0789A" w:rsidP="00ED0685">
            <w:pPr>
              <w:jc w:val="both"/>
              <w:rPr>
                <w:rFonts w:ascii="Verdana" w:hAnsi="Verdana" w:cs="Times New Roman"/>
                <w:color w:val="000000" w:themeColor="text1"/>
              </w:rPr>
            </w:pPr>
          </w:p>
        </w:tc>
        <w:tc>
          <w:tcPr>
            <w:tcW w:w="1195" w:type="pct"/>
          </w:tcPr>
          <w:p w14:paraId="2DF0DC37" w14:textId="77777777" w:rsidR="00D0789A" w:rsidRPr="00ED0685" w:rsidRDefault="00D0789A" w:rsidP="00ED0685">
            <w:pPr>
              <w:jc w:val="both"/>
              <w:rPr>
                <w:rFonts w:ascii="Verdana" w:hAnsi="Verdana" w:cs="Times New Roman"/>
                <w:color w:val="000000" w:themeColor="text1"/>
              </w:rPr>
            </w:pPr>
          </w:p>
        </w:tc>
        <w:tc>
          <w:tcPr>
            <w:tcW w:w="1193" w:type="pct"/>
          </w:tcPr>
          <w:p w14:paraId="0C3CFAD5" w14:textId="77777777" w:rsidR="00D0789A" w:rsidRPr="00ED0685" w:rsidRDefault="00D0789A" w:rsidP="00ED0685">
            <w:pPr>
              <w:jc w:val="both"/>
              <w:rPr>
                <w:rFonts w:ascii="Verdana" w:hAnsi="Verdana" w:cs="Times New Roman"/>
                <w:color w:val="000000" w:themeColor="text1"/>
              </w:rPr>
            </w:pPr>
          </w:p>
        </w:tc>
      </w:tr>
      <w:tr w:rsidR="00D0789A" w:rsidRPr="00ED0685" w14:paraId="1342F539" w14:textId="77777777" w:rsidTr="00D0789A">
        <w:tc>
          <w:tcPr>
            <w:tcW w:w="1418" w:type="pct"/>
          </w:tcPr>
          <w:p w14:paraId="403AF3E1"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высоколиквидных активов</w:t>
            </w:r>
          </w:p>
        </w:tc>
        <w:tc>
          <w:tcPr>
            <w:tcW w:w="1194" w:type="pct"/>
          </w:tcPr>
          <w:p w14:paraId="30AAC65F"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30866</w:t>
            </w:r>
          </w:p>
        </w:tc>
        <w:tc>
          <w:tcPr>
            <w:tcW w:w="1195" w:type="pct"/>
          </w:tcPr>
          <w:p w14:paraId="2288F6DE"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-181553</w:t>
            </w:r>
          </w:p>
        </w:tc>
        <w:tc>
          <w:tcPr>
            <w:tcW w:w="1193" w:type="pct"/>
          </w:tcPr>
          <w:p w14:paraId="7B7359A4"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-194620</w:t>
            </w:r>
          </w:p>
        </w:tc>
      </w:tr>
      <w:tr w:rsidR="00D0789A" w:rsidRPr="00ED0685" w14:paraId="4E236FDF" w14:textId="77777777" w:rsidTr="00D0789A">
        <w:tc>
          <w:tcPr>
            <w:tcW w:w="1418" w:type="pct"/>
          </w:tcPr>
          <w:p w14:paraId="0AC63CF0"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быстрореализуемых активов</w:t>
            </w:r>
          </w:p>
        </w:tc>
        <w:tc>
          <w:tcPr>
            <w:tcW w:w="1194" w:type="pct"/>
          </w:tcPr>
          <w:p w14:paraId="721C83A0"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-64904</w:t>
            </w:r>
          </w:p>
        </w:tc>
        <w:tc>
          <w:tcPr>
            <w:tcW w:w="1195" w:type="pct"/>
          </w:tcPr>
          <w:p w14:paraId="4AF2730E"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123299</w:t>
            </w:r>
          </w:p>
        </w:tc>
        <w:tc>
          <w:tcPr>
            <w:tcW w:w="1193" w:type="pct"/>
          </w:tcPr>
          <w:p w14:paraId="5234C982"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-145265</w:t>
            </w:r>
          </w:p>
        </w:tc>
      </w:tr>
      <w:tr w:rsidR="00D0789A" w:rsidRPr="00ED0685" w14:paraId="7F06E083" w14:textId="77777777" w:rsidTr="00D0789A">
        <w:tc>
          <w:tcPr>
            <w:tcW w:w="1418" w:type="pct"/>
          </w:tcPr>
          <w:p w14:paraId="40878A37"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медленно реализуемых активов</w:t>
            </w:r>
          </w:p>
        </w:tc>
        <w:tc>
          <w:tcPr>
            <w:tcW w:w="1194" w:type="pct"/>
          </w:tcPr>
          <w:p w14:paraId="2ACE2F68"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15580</w:t>
            </w:r>
          </w:p>
        </w:tc>
        <w:tc>
          <w:tcPr>
            <w:tcW w:w="1195" w:type="pct"/>
          </w:tcPr>
          <w:p w14:paraId="42FD70F0"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148775</w:t>
            </w:r>
          </w:p>
        </w:tc>
        <w:tc>
          <w:tcPr>
            <w:tcW w:w="1193" w:type="pct"/>
          </w:tcPr>
          <w:p w14:paraId="0FE27DF5"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102910</w:t>
            </w:r>
          </w:p>
        </w:tc>
      </w:tr>
      <w:tr w:rsidR="00D0789A" w:rsidRPr="00ED0685" w14:paraId="28178BAC" w14:textId="77777777" w:rsidTr="00D0789A">
        <w:tc>
          <w:tcPr>
            <w:tcW w:w="1418" w:type="pct"/>
          </w:tcPr>
          <w:p w14:paraId="45E010DA"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труднореализуемых активов</w:t>
            </w:r>
          </w:p>
        </w:tc>
        <w:tc>
          <w:tcPr>
            <w:tcW w:w="1194" w:type="pct"/>
          </w:tcPr>
          <w:p w14:paraId="3FF3606C"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18458</w:t>
            </w:r>
          </w:p>
        </w:tc>
        <w:tc>
          <w:tcPr>
            <w:tcW w:w="1195" w:type="pct"/>
          </w:tcPr>
          <w:p w14:paraId="76C6F848"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-90521</w:t>
            </w:r>
          </w:p>
        </w:tc>
        <w:tc>
          <w:tcPr>
            <w:tcW w:w="1193" w:type="pct"/>
          </w:tcPr>
          <w:p w14:paraId="4A2FD552" w14:textId="77777777" w:rsidR="00D0789A" w:rsidRPr="00ED0685" w:rsidRDefault="00D0789A" w:rsidP="00ED0685">
            <w:pPr>
              <w:jc w:val="both"/>
              <w:rPr>
                <w:rFonts w:ascii="Verdana" w:hAnsi="Verdana" w:cs="Times New Roman"/>
                <w:color w:val="000000" w:themeColor="text1"/>
              </w:rPr>
            </w:pPr>
            <w:r w:rsidRPr="00ED0685">
              <w:rPr>
                <w:rFonts w:ascii="Verdana" w:hAnsi="Verdana" w:cs="Times New Roman"/>
                <w:color w:val="000000" w:themeColor="text1"/>
              </w:rPr>
              <w:t>236974</w:t>
            </w:r>
          </w:p>
        </w:tc>
      </w:tr>
      <w:tr w:rsidR="00D0789A" w:rsidRPr="00ED0685" w14:paraId="5C828B42" w14:textId="77777777" w:rsidTr="00D0789A">
        <w:tc>
          <w:tcPr>
            <w:tcW w:w="1418" w:type="pct"/>
          </w:tcPr>
          <w:p w14:paraId="2A561A01"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bCs/>
                <w:color w:val="000000" w:themeColor="text1"/>
              </w:rPr>
              <w:t>А1≥П1</w:t>
            </w:r>
          </w:p>
        </w:tc>
        <w:tc>
          <w:tcPr>
            <w:tcW w:w="1194" w:type="pct"/>
          </w:tcPr>
          <w:p w14:paraId="44306E02"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c>
          <w:tcPr>
            <w:tcW w:w="1195" w:type="pct"/>
          </w:tcPr>
          <w:p w14:paraId="10F90DCF"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не выполняется</w:t>
            </w:r>
          </w:p>
        </w:tc>
        <w:tc>
          <w:tcPr>
            <w:tcW w:w="1193" w:type="pct"/>
          </w:tcPr>
          <w:p w14:paraId="3D9371D3" w14:textId="77777777" w:rsidR="00D0789A" w:rsidRPr="00ED0685" w:rsidRDefault="00D0789A" w:rsidP="00ED0685">
            <w:pPr>
              <w:widowControl w:val="0"/>
              <w:jc w:val="both"/>
              <w:rPr>
                <w:rFonts w:ascii="Verdana" w:hAnsi="Verdana" w:cs="Times New Roman"/>
                <w:b/>
                <w:color w:val="000000" w:themeColor="text1"/>
              </w:rPr>
            </w:pPr>
            <w:r w:rsidRPr="00ED0685">
              <w:rPr>
                <w:rFonts w:ascii="Verdana" w:hAnsi="Verdana" w:cs="Times New Roman"/>
                <w:color w:val="000000" w:themeColor="text1"/>
              </w:rPr>
              <w:t>не выполняется</w:t>
            </w:r>
          </w:p>
        </w:tc>
      </w:tr>
      <w:tr w:rsidR="00D0789A" w:rsidRPr="00ED0685" w14:paraId="5CA03273" w14:textId="77777777" w:rsidTr="00D0789A">
        <w:tc>
          <w:tcPr>
            <w:tcW w:w="1418" w:type="pct"/>
          </w:tcPr>
          <w:p w14:paraId="17255A7D"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bCs/>
                <w:color w:val="000000" w:themeColor="text1"/>
              </w:rPr>
              <w:t>А2≥П2</w:t>
            </w:r>
          </w:p>
        </w:tc>
        <w:tc>
          <w:tcPr>
            <w:tcW w:w="1194" w:type="pct"/>
          </w:tcPr>
          <w:p w14:paraId="0F0D3C63"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не выполняется</w:t>
            </w:r>
          </w:p>
        </w:tc>
        <w:tc>
          <w:tcPr>
            <w:tcW w:w="1195" w:type="pct"/>
          </w:tcPr>
          <w:p w14:paraId="09D266AD"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c>
          <w:tcPr>
            <w:tcW w:w="1193" w:type="pct"/>
          </w:tcPr>
          <w:p w14:paraId="67B9C3FA"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не выполняется</w:t>
            </w:r>
          </w:p>
        </w:tc>
      </w:tr>
      <w:tr w:rsidR="00D0789A" w:rsidRPr="00ED0685" w14:paraId="52246AFD" w14:textId="77777777" w:rsidTr="00D0789A">
        <w:tc>
          <w:tcPr>
            <w:tcW w:w="1418" w:type="pct"/>
          </w:tcPr>
          <w:p w14:paraId="08BC3D72"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bCs/>
                <w:color w:val="000000" w:themeColor="text1"/>
              </w:rPr>
              <w:t>А3≥П3</w:t>
            </w:r>
          </w:p>
        </w:tc>
        <w:tc>
          <w:tcPr>
            <w:tcW w:w="1194" w:type="pct"/>
          </w:tcPr>
          <w:p w14:paraId="388E05D2"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c>
          <w:tcPr>
            <w:tcW w:w="1195" w:type="pct"/>
          </w:tcPr>
          <w:p w14:paraId="3B82271A"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c>
          <w:tcPr>
            <w:tcW w:w="1193" w:type="pct"/>
          </w:tcPr>
          <w:p w14:paraId="0B22D3CF"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r>
      <w:tr w:rsidR="00D0789A" w:rsidRPr="00ED0685" w14:paraId="4835EAE8" w14:textId="77777777" w:rsidTr="00D0789A">
        <w:tc>
          <w:tcPr>
            <w:tcW w:w="1418" w:type="pct"/>
          </w:tcPr>
          <w:p w14:paraId="5A294DFD" w14:textId="77777777" w:rsidR="00D0789A" w:rsidRPr="00ED0685" w:rsidRDefault="00D0789A"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bCs/>
                <w:color w:val="000000" w:themeColor="text1"/>
              </w:rPr>
              <w:t>А4≤П4</w:t>
            </w:r>
          </w:p>
        </w:tc>
        <w:tc>
          <w:tcPr>
            <w:tcW w:w="1194" w:type="pct"/>
          </w:tcPr>
          <w:p w14:paraId="7DA1DA31"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не выполняется</w:t>
            </w:r>
          </w:p>
        </w:tc>
        <w:tc>
          <w:tcPr>
            <w:tcW w:w="1195" w:type="pct"/>
          </w:tcPr>
          <w:p w14:paraId="453C9099"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выполняется</w:t>
            </w:r>
          </w:p>
        </w:tc>
        <w:tc>
          <w:tcPr>
            <w:tcW w:w="1193" w:type="pct"/>
          </w:tcPr>
          <w:p w14:paraId="3F840EBB" w14:textId="77777777" w:rsidR="00D0789A" w:rsidRPr="00ED0685" w:rsidRDefault="00D0789A"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не выполняется</w:t>
            </w:r>
          </w:p>
        </w:tc>
      </w:tr>
    </w:tbl>
    <w:p w14:paraId="5781B15A" w14:textId="77777777" w:rsidR="00461901" w:rsidRPr="00440FE8" w:rsidRDefault="00461901" w:rsidP="00D0789A">
      <w:pPr>
        <w:spacing w:after="0" w:line="360" w:lineRule="auto"/>
        <w:jc w:val="both"/>
        <w:rPr>
          <w:rFonts w:ascii="Times New Roman" w:hAnsi="Times New Roman" w:cs="Times New Roman"/>
          <w:color w:val="000000" w:themeColor="text1"/>
          <w:sz w:val="28"/>
          <w:szCs w:val="28"/>
        </w:rPr>
      </w:pPr>
    </w:p>
    <w:p w14:paraId="257DB931"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
          <w:bCs/>
          <w:color w:val="000000" w:themeColor="text1"/>
          <w:sz w:val="28"/>
          <w:szCs w:val="28"/>
        </w:rPr>
      </w:pPr>
    </w:p>
    <w:p w14:paraId="63364B10"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Из четырех соотношений, характеризующих соотношение активов по степени ликвидности и обязательств по сроку погашения,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выполняется два, в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три,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одно.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выполняется </w:t>
      </w:r>
      <w:r w:rsidRPr="00440FE8">
        <w:rPr>
          <w:rFonts w:ascii="Times New Roman" w:eastAsia="Times New Roman" w:hAnsi="Times New Roman" w:cs="Times New Roman"/>
          <w:color w:val="000000" w:themeColor="text1"/>
          <w:sz w:val="28"/>
          <w:szCs w:val="28"/>
        </w:rPr>
        <w:t xml:space="preserve">неравенство А1 ≥ П1, что свидетельствует о платежеспособности организации на момент составления баланса, у организации достаточно для покрытия наиболее срочных обязательств абсолютно и наиболее ликвидных активов.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данное условие не выполняется. Неравенство А2≥П2 выполняется лишь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что свидетельствует о том, что быстро реализуемые активы превышают краткосрочные пассивы и организация может быть платежеспособной в недалеком будущем с учетом своевременных расчетов с кредиторами, получения средств от продажи продукции в кредит. Неравенство А3≥П3 выполняется на протяжении всего периода, что свидетельствует о том, что в будущем при своевременном поступлении денежных средств от продаж и платежей организация может быть платежеспособной на период, равный средней продолжительности одного оборота оборотных средств после даты составления баланса. Неравенство A4≤ П4 выполняется лишь для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что </w:t>
      </w:r>
      <w:r w:rsidRPr="00440FE8">
        <w:rPr>
          <w:rFonts w:ascii="Times New Roman" w:eastAsia="Times New Roman" w:hAnsi="Times New Roman" w:cs="Times New Roman"/>
          <w:color w:val="000000" w:themeColor="text1"/>
          <w:sz w:val="28"/>
          <w:szCs w:val="28"/>
        </w:rPr>
        <w:lastRenderedPageBreak/>
        <w:t>свидетельствует о соблюдении минимального условия финансовой устойчивости организации, наличия у нее собственных оборотных средств.</w:t>
      </w:r>
    </w:p>
    <w:p w14:paraId="34EAA2D8"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В таблице 9 представлены результаты анализа коэффициентов ликвидности.</w:t>
      </w:r>
      <w:bookmarkEnd w:id="25"/>
      <w:bookmarkEnd w:id="26"/>
      <w:bookmarkEnd w:id="27"/>
    </w:p>
    <w:p w14:paraId="2875FFE1"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p>
    <w:p w14:paraId="51E6122F" w14:textId="77777777" w:rsidR="00D0789A" w:rsidRPr="00ED0685" w:rsidRDefault="00461901" w:rsidP="00ED0685">
      <w:pPr>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9</w:t>
      </w:r>
      <w:r w:rsidR="00D0789A" w:rsidRPr="00ED0685">
        <w:rPr>
          <w:rFonts w:ascii="Verdana" w:eastAsia="Times New Roman" w:hAnsi="Verdana" w:cs="Times New Roman"/>
          <w:b/>
          <w:color w:val="000000" w:themeColor="text1"/>
          <w:sz w:val="24"/>
        </w:rPr>
        <w:t xml:space="preserve"> </w:t>
      </w:r>
    </w:p>
    <w:p w14:paraId="02547ECD" w14:textId="77777777" w:rsidR="00461901" w:rsidRPr="00ED0685" w:rsidRDefault="00461901" w:rsidP="00ED0685">
      <w:pPr>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Анализ коэффициентов ликвидности</w:t>
      </w:r>
    </w:p>
    <w:tbl>
      <w:tblPr>
        <w:tblStyle w:val="a7"/>
        <w:tblW w:w="9067" w:type="dxa"/>
        <w:tblLayout w:type="fixed"/>
        <w:tblLook w:val="04A0" w:firstRow="1" w:lastRow="0" w:firstColumn="1" w:lastColumn="0" w:noHBand="0" w:noVBand="1"/>
      </w:tblPr>
      <w:tblGrid>
        <w:gridCol w:w="3823"/>
        <w:gridCol w:w="1134"/>
        <w:gridCol w:w="992"/>
        <w:gridCol w:w="992"/>
        <w:gridCol w:w="992"/>
        <w:gridCol w:w="1134"/>
      </w:tblGrid>
      <w:tr w:rsidR="00440FE8" w:rsidRPr="00084DFB" w14:paraId="797B0BD4" w14:textId="77777777" w:rsidTr="00B9012A">
        <w:trPr>
          <w:trHeight w:val="300"/>
        </w:trPr>
        <w:tc>
          <w:tcPr>
            <w:tcW w:w="3823" w:type="dxa"/>
            <w:vMerge w:val="restart"/>
            <w:noWrap/>
            <w:vAlign w:val="center"/>
            <w:hideMark/>
          </w:tcPr>
          <w:p w14:paraId="7E913D42"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1134" w:type="dxa"/>
            <w:vMerge w:val="restart"/>
            <w:noWrap/>
            <w:vAlign w:val="center"/>
            <w:hideMark/>
          </w:tcPr>
          <w:p w14:paraId="24E8156D"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2017</w:t>
            </w:r>
            <w:r w:rsidR="00461901"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768AB828"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461901" w:rsidRPr="00084DFB">
              <w:rPr>
                <w:rFonts w:ascii="Verdana" w:eastAsia="Times New Roman" w:hAnsi="Verdana" w:cs="Times New Roman"/>
                <w:b/>
                <w:color w:val="000000" w:themeColor="text1"/>
              </w:rPr>
              <w:t xml:space="preserve"> г.</w:t>
            </w:r>
          </w:p>
        </w:tc>
        <w:tc>
          <w:tcPr>
            <w:tcW w:w="992" w:type="dxa"/>
            <w:vMerge w:val="restart"/>
            <w:noWrap/>
            <w:vAlign w:val="center"/>
            <w:hideMark/>
          </w:tcPr>
          <w:p w14:paraId="42C7D443"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461901" w:rsidRPr="00084DFB">
              <w:rPr>
                <w:rFonts w:ascii="Verdana" w:eastAsia="Times New Roman" w:hAnsi="Verdana" w:cs="Times New Roman"/>
                <w:b/>
                <w:color w:val="000000" w:themeColor="text1"/>
              </w:rPr>
              <w:t xml:space="preserve"> г.</w:t>
            </w:r>
          </w:p>
        </w:tc>
        <w:tc>
          <w:tcPr>
            <w:tcW w:w="2126" w:type="dxa"/>
            <w:gridSpan w:val="2"/>
            <w:noWrap/>
            <w:vAlign w:val="center"/>
            <w:hideMark/>
          </w:tcPr>
          <w:p w14:paraId="0726E064"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Изменение</w:t>
            </w:r>
          </w:p>
        </w:tc>
      </w:tr>
      <w:tr w:rsidR="00440FE8" w:rsidRPr="00ED0685" w14:paraId="104D21F7" w14:textId="77777777" w:rsidTr="00B9012A">
        <w:trPr>
          <w:trHeight w:val="315"/>
        </w:trPr>
        <w:tc>
          <w:tcPr>
            <w:tcW w:w="3823" w:type="dxa"/>
            <w:vMerge/>
            <w:noWrap/>
            <w:vAlign w:val="center"/>
            <w:hideMark/>
          </w:tcPr>
          <w:p w14:paraId="0081CA5E"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1134" w:type="dxa"/>
            <w:vMerge/>
            <w:noWrap/>
            <w:vAlign w:val="center"/>
            <w:hideMark/>
          </w:tcPr>
          <w:p w14:paraId="0E3D1F7D"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vMerge/>
            <w:noWrap/>
            <w:vAlign w:val="center"/>
            <w:hideMark/>
          </w:tcPr>
          <w:p w14:paraId="59EDBFBF"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vMerge/>
            <w:noWrap/>
            <w:vAlign w:val="center"/>
            <w:hideMark/>
          </w:tcPr>
          <w:p w14:paraId="10E1F6B7"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noWrap/>
            <w:vAlign w:val="center"/>
            <w:hideMark/>
          </w:tcPr>
          <w:p w14:paraId="47C29110"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461901" w:rsidRPr="00ED0685">
              <w:rPr>
                <w:rFonts w:ascii="Verdana" w:eastAsia="Times New Roman" w:hAnsi="Verdana" w:cs="Times New Roman"/>
                <w:color w:val="000000" w:themeColor="text1"/>
              </w:rPr>
              <w:t xml:space="preserve"> г. –</w:t>
            </w:r>
          </w:p>
          <w:p w14:paraId="0E43F0B3"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2017</w:t>
            </w:r>
            <w:r w:rsidR="00461901" w:rsidRPr="00ED0685">
              <w:rPr>
                <w:rFonts w:ascii="Verdana" w:eastAsia="Times New Roman" w:hAnsi="Verdana" w:cs="Times New Roman"/>
                <w:color w:val="000000" w:themeColor="text1"/>
              </w:rPr>
              <w:t xml:space="preserve"> г.</w:t>
            </w:r>
          </w:p>
        </w:tc>
        <w:tc>
          <w:tcPr>
            <w:tcW w:w="1134" w:type="dxa"/>
            <w:noWrap/>
            <w:vAlign w:val="center"/>
            <w:hideMark/>
          </w:tcPr>
          <w:p w14:paraId="5F75CD5B"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2019</w:t>
            </w:r>
            <w:r w:rsidR="00461901" w:rsidRPr="00ED0685">
              <w:rPr>
                <w:rFonts w:ascii="Verdana" w:eastAsia="Times New Roman" w:hAnsi="Verdana" w:cs="Times New Roman"/>
                <w:color w:val="000000" w:themeColor="text1"/>
              </w:rPr>
              <w:t xml:space="preserve"> г.</w:t>
            </w:r>
          </w:p>
          <w:p w14:paraId="4553FD17"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w:t>
            </w:r>
          </w:p>
          <w:p w14:paraId="42213DD0" w14:textId="77777777" w:rsidR="00461901" w:rsidRPr="00ED0685" w:rsidRDefault="00AD7766"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2018</w:t>
            </w:r>
            <w:r w:rsidR="00461901" w:rsidRPr="00ED0685">
              <w:rPr>
                <w:rFonts w:ascii="Verdana" w:eastAsia="Times New Roman" w:hAnsi="Verdana" w:cs="Times New Roman"/>
                <w:color w:val="000000" w:themeColor="text1"/>
              </w:rPr>
              <w:t xml:space="preserve"> г.</w:t>
            </w:r>
          </w:p>
        </w:tc>
      </w:tr>
      <w:tr w:rsidR="00440FE8" w:rsidRPr="00ED0685" w14:paraId="0E8D7AFE" w14:textId="77777777" w:rsidTr="00B9012A">
        <w:trPr>
          <w:trHeight w:val="407"/>
        </w:trPr>
        <w:tc>
          <w:tcPr>
            <w:tcW w:w="3823" w:type="dxa"/>
          </w:tcPr>
          <w:p w14:paraId="7A1CCC8E"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1. Коэффициент текущей (общей) ликвидности </w:t>
            </w:r>
          </w:p>
        </w:tc>
        <w:tc>
          <w:tcPr>
            <w:tcW w:w="1134" w:type="dxa"/>
            <w:noWrap/>
            <w:vAlign w:val="center"/>
          </w:tcPr>
          <w:p w14:paraId="3DE05CE5"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2,9</w:t>
            </w:r>
          </w:p>
        </w:tc>
        <w:tc>
          <w:tcPr>
            <w:tcW w:w="992" w:type="dxa"/>
            <w:noWrap/>
            <w:vAlign w:val="center"/>
          </w:tcPr>
          <w:p w14:paraId="63589A0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1,73</w:t>
            </w:r>
          </w:p>
        </w:tc>
        <w:tc>
          <w:tcPr>
            <w:tcW w:w="992" w:type="dxa"/>
            <w:noWrap/>
            <w:vAlign w:val="center"/>
          </w:tcPr>
          <w:p w14:paraId="5919DA6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1,09</w:t>
            </w:r>
          </w:p>
        </w:tc>
        <w:tc>
          <w:tcPr>
            <w:tcW w:w="992" w:type="dxa"/>
            <w:noWrap/>
            <w:vAlign w:val="center"/>
          </w:tcPr>
          <w:p w14:paraId="4FDC95C8"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-1,17</w:t>
            </w:r>
          </w:p>
        </w:tc>
        <w:tc>
          <w:tcPr>
            <w:tcW w:w="1134" w:type="dxa"/>
            <w:noWrap/>
            <w:vAlign w:val="center"/>
          </w:tcPr>
          <w:p w14:paraId="5C6AF6D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-0,64</w:t>
            </w:r>
          </w:p>
        </w:tc>
      </w:tr>
      <w:tr w:rsidR="00440FE8" w:rsidRPr="00ED0685" w14:paraId="1B423404" w14:textId="77777777" w:rsidTr="00B9012A">
        <w:trPr>
          <w:trHeight w:val="415"/>
        </w:trPr>
        <w:tc>
          <w:tcPr>
            <w:tcW w:w="3823" w:type="dxa"/>
            <w:noWrap/>
          </w:tcPr>
          <w:p w14:paraId="64B41BAB"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2. Коэффициент быстрой (промежуточной) ликвидности </w:t>
            </w:r>
          </w:p>
        </w:tc>
        <w:tc>
          <w:tcPr>
            <w:tcW w:w="1134" w:type="dxa"/>
            <w:noWrap/>
            <w:vAlign w:val="center"/>
          </w:tcPr>
          <w:p w14:paraId="6C964E3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0,78</w:t>
            </w:r>
          </w:p>
        </w:tc>
        <w:tc>
          <w:tcPr>
            <w:tcW w:w="992" w:type="dxa"/>
            <w:noWrap/>
            <w:vAlign w:val="center"/>
          </w:tcPr>
          <w:p w14:paraId="5D430DFC"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0,85</w:t>
            </w:r>
          </w:p>
        </w:tc>
        <w:tc>
          <w:tcPr>
            <w:tcW w:w="992" w:type="dxa"/>
            <w:noWrap/>
            <w:vAlign w:val="center"/>
          </w:tcPr>
          <w:p w14:paraId="707C685E"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0,53</w:t>
            </w:r>
          </w:p>
        </w:tc>
        <w:tc>
          <w:tcPr>
            <w:tcW w:w="992" w:type="dxa"/>
            <w:noWrap/>
            <w:vAlign w:val="center"/>
          </w:tcPr>
          <w:p w14:paraId="6FBCC699"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-0,07</w:t>
            </w:r>
          </w:p>
        </w:tc>
        <w:tc>
          <w:tcPr>
            <w:tcW w:w="1134" w:type="dxa"/>
            <w:noWrap/>
            <w:vAlign w:val="center"/>
          </w:tcPr>
          <w:p w14:paraId="381BBD8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-0,32</w:t>
            </w:r>
          </w:p>
        </w:tc>
      </w:tr>
      <w:tr w:rsidR="00D0789A" w:rsidRPr="00ED0685" w14:paraId="515D5C2D" w14:textId="77777777" w:rsidTr="00B9012A">
        <w:trPr>
          <w:trHeight w:val="395"/>
        </w:trPr>
        <w:tc>
          <w:tcPr>
            <w:tcW w:w="3823" w:type="dxa"/>
          </w:tcPr>
          <w:p w14:paraId="55D246BB"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3. Коэффициент абсолютной ликвидности </w:t>
            </w:r>
          </w:p>
        </w:tc>
        <w:tc>
          <w:tcPr>
            <w:tcW w:w="1134" w:type="dxa"/>
            <w:noWrap/>
            <w:vAlign w:val="center"/>
          </w:tcPr>
          <w:p w14:paraId="7EF0667F"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0,40</w:t>
            </w:r>
          </w:p>
        </w:tc>
        <w:tc>
          <w:tcPr>
            <w:tcW w:w="992" w:type="dxa"/>
            <w:noWrap/>
            <w:vAlign w:val="center"/>
          </w:tcPr>
          <w:p w14:paraId="67990BEC"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0,05</w:t>
            </w:r>
          </w:p>
        </w:tc>
        <w:tc>
          <w:tcPr>
            <w:tcW w:w="992" w:type="dxa"/>
            <w:noWrap/>
            <w:vAlign w:val="center"/>
          </w:tcPr>
          <w:p w14:paraId="756B4B40"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0,04</w:t>
            </w:r>
          </w:p>
        </w:tc>
        <w:tc>
          <w:tcPr>
            <w:tcW w:w="992" w:type="dxa"/>
            <w:noWrap/>
            <w:vAlign w:val="center"/>
          </w:tcPr>
          <w:p w14:paraId="3032D362"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-0,35</w:t>
            </w:r>
          </w:p>
        </w:tc>
        <w:tc>
          <w:tcPr>
            <w:tcW w:w="1134" w:type="dxa"/>
            <w:noWrap/>
            <w:vAlign w:val="center"/>
          </w:tcPr>
          <w:p w14:paraId="28E4174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-0,01</w:t>
            </w:r>
          </w:p>
        </w:tc>
      </w:tr>
    </w:tbl>
    <w:p w14:paraId="05A60756"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p>
    <w:p w14:paraId="4D7431AD"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протяжении всего анализируемого периода коэффициент текущей (общей) ликвидности укладывается в нормативные значения (1-2). У предприятия было достаточно средств, которые могли быть использованы им для погашения своих краткосрочных обязательств в течение года. Однако, при этом в течение анализируемого периода имело место ухудшение значения показателя – коэффициент снизился на 1,81.  Значение коэффициента быстрой (промежуточной) ликвидности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гг. тоже соответствует норме (0,7-1,5). Это означает, что у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было достаточно активов, которые можно в сжатые сроки перевести в денежные средства и погасить краткосрочную кредиторскую задолженность. Однако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данный коэффициент снижается иже нормативного значения, т.е. ликвидные средства предприятия не покрывают часть его краткосрочной задолженности. Коэффициент абсолютной ликвидности соответствует нормативному значению (больше 0,2) лишь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При этом в течение анализируемого периода имело место ухудшение значения показателя – коэффициент снизился на 0,36.</w:t>
      </w:r>
    </w:p>
    <w:p w14:paraId="7DA2A5F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bookmarkStart w:id="28" w:name="_Toc499679451"/>
      <w:bookmarkStart w:id="29" w:name="_Toc511228821"/>
      <w:bookmarkStart w:id="30" w:name="_Toc516303303"/>
      <w:r w:rsidRPr="00440FE8">
        <w:rPr>
          <w:rFonts w:ascii="Times New Roman" w:eastAsia="Times New Roman" w:hAnsi="Times New Roman" w:cs="Times New Roman"/>
          <w:bCs/>
          <w:color w:val="000000" w:themeColor="text1"/>
          <w:sz w:val="28"/>
          <w:szCs w:val="28"/>
        </w:rPr>
        <w:t xml:space="preserve">Проведем расчет показателей деловой активности (оборачиваемости). </w:t>
      </w:r>
      <w:r w:rsidRPr="00440FE8">
        <w:rPr>
          <w:rFonts w:ascii="Times New Roman" w:hAnsi="Times New Roman" w:cs="Times New Roman"/>
          <w:color w:val="000000" w:themeColor="text1"/>
          <w:sz w:val="28"/>
          <w:szCs w:val="28"/>
        </w:rPr>
        <w:t xml:space="preserve">В следующей таблице 10 рассчитаны показатели оборачиваемости ряда </w:t>
      </w:r>
      <w:proofErr w:type="spellStart"/>
      <w:r w:rsidRPr="00440FE8">
        <w:rPr>
          <w:rFonts w:ascii="Times New Roman" w:hAnsi="Times New Roman" w:cs="Times New Roman"/>
          <w:color w:val="000000" w:themeColor="text1"/>
          <w:sz w:val="28"/>
          <w:szCs w:val="28"/>
        </w:rPr>
        <w:lastRenderedPageBreak/>
        <w:t>активов.</w:t>
      </w:r>
      <w:bookmarkEnd w:id="28"/>
      <w:bookmarkEnd w:id="29"/>
      <w:bookmarkEnd w:id="30"/>
      <w:r w:rsidRPr="00440FE8">
        <w:rPr>
          <w:rFonts w:ascii="Times New Roman" w:hAnsi="Times New Roman" w:cs="Times New Roman"/>
          <w:color w:val="000000" w:themeColor="text1"/>
          <w:sz w:val="28"/>
          <w:szCs w:val="28"/>
        </w:rPr>
        <w:t>Оборачиваемость</w:t>
      </w:r>
      <w:proofErr w:type="spellEnd"/>
      <w:r w:rsidRPr="00440FE8">
        <w:rPr>
          <w:rFonts w:ascii="Times New Roman" w:hAnsi="Times New Roman" w:cs="Times New Roman"/>
          <w:color w:val="000000" w:themeColor="text1"/>
          <w:sz w:val="28"/>
          <w:szCs w:val="28"/>
        </w:rPr>
        <w:t xml:space="preserve"> отражена за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и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так как при ее расчете используются средние показатели на конец и на начало года.</w:t>
      </w:r>
    </w:p>
    <w:p w14:paraId="63C5F90D" w14:textId="77777777" w:rsidR="00461901" w:rsidRPr="00ED0685" w:rsidRDefault="00461901" w:rsidP="00597663">
      <w:pPr>
        <w:widowControl w:val="0"/>
        <w:spacing w:after="0" w:line="360" w:lineRule="auto"/>
        <w:ind w:firstLine="851"/>
        <w:jc w:val="both"/>
        <w:rPr>
          <w:rFonts w:ascii="Times New Roman" w:eastAsia="Times New Roman" w:hAnsi="Times New Roman" w:cs="Times New Roman"/>
          <w:b/>
          <w:bCs/>
          <w:color w:val="000000" w:themeColor="text1"/>
          <w:sz w:val="32"/>
          <w:szCs w:val="28"/>
        </w:rPr>
      </w:pPr>
    </w:p>
    <w:p w14:paraId="3CF05F89" w14:textId="77777777" w:rsidR="00D0789A" w:rsidRPr="00ED0685" w:rsidRDefault="00461901" w:rsidP="00ED0685">
      <w:pPr>
        <w:widowControl w:val="0"/>
        <w:spacing w:after="0" w:line="240" w:lineRule="auto"/>
        <w:ind w:firstLine="851"/>
        <w:jc w:val="right"/>
        <w:rPr>
          <w:rFonts w:ascii="Verdana" w:eastAsia="Times New Roman" w:hAnsi="Verdana" w:cs="Times New Roman"/>
          <w:b/>
          <w:bCs/>
          <w:color w:val="000000" w:themeColor="text1"/>
          <w:sz w:val="24"/>
        </w:rPr>
      </w:pPr>
      <w:r w:rsidRPr="00ED0685">
        <w:rPr>
          <w:rFonts w:ascii="Verdana" w:eastAsia="Times New Roman" w:hAnsi="Verdana" w:cs="Times New Roman"/>
          <w:b/>
          <w:bCs/>
          <w:color w:val="000000" w:themeColor="text1"/>
          <w:sz w:val="24"/>
        </w:rPr>
        <w:t>Таблица 10</w:t>
      </w:r>
      <w:r w:rsidR="00D0789A" w:rsidRPr="00ED0685">
        <w:rPr>
          <w:rFonts w:ascii="Verdana" w:eastAsia="Times New Roman" w:hAnsi="Verdana" w:cs="Times New Roman"/>
          <w:b/>
          <w:bCs/>
          <w:color w:val="000000" w:themeColor="text1"/>
          <w:sz w:val="24"/>
        </w:rPr>
        <w:t xml:space="preserve"> </w:t>
      </w:r>
    </w:p>
    <w:p w14:paraId="6C8DCF40" w14:textId="77777777" w:rsidR="00461901" w:rsidRPr="00ED0685" w:rsidRDefault="00461901" w:rsidP="00ED0685">
      <w:pPr>
        <w:widowControl w:val="0"/>
        <w:spacing w:after="0" w:line="240" w:lineRule="auto"/>
        <w:ind w:firstLine="851"/>
        <w:jc w:val="center"/>
        <w:rPr>
          <w:rFonts w:ascii="Verdana" w:eastAsia="Times New Roman" w:hAnsi="Verdana" w:cs="Times New Roman"/>
          <w:b/>
          <w:bCs/>
          <w:color w:val="000000" w:themeColor="text1"/>
          <w:sz w:val="24"/>
        </w:rPr>
      </w:pPr>
      <w:r w:rsidRPr="00ED0685">
        <w:rPr>
          <w:rFonts w:ascii="Verdana" w:eastAsia="Times New Roman" w:hAnsi="Verdana" w:cs="Times New Roman"/>
          <w:b/>
          <w:bCs/>
          <w:color w:val="000000" w:themeColor="text1"/>
          <w:sz w:val="24"/>
        </w:rPr>
        <w:t xml:space="preserve">Результаты анализа деловой активности </w:t>
      </w:r>
      <w:r w:rsidR="007E65EA" w:rsidRPr="00ED0685">
        <w:rPr>
          <w:rFonts w:ascii="Verdana" w:eastAsia="Times New Roman" w:hAnsi="Verdana" w:cs="Times New Roman"/>
          <w:b/>
          <w:bCs/>
          <w:color w:val="000000" w:themeColor="text1"/>
          <w:sz w:val="24"/>
        </w:rPr>
        <w:t>ООО «Вент»</w:t>
      </w:r>
      <w:r w:rsidRPr="00ED0685">
        <w:rPr>
          <w:rFonts w:ascii="Verdana" w:eastAsia="Times New Roman" w:hAnsi="Verdana" w:cs="Times New Roman"/>
          <w:b/>
          <w:bCs/>
          <w:color w:val="000000" w:themeColor="text1"/>
          <w:sz w:val="24"/>
        </w:rPr>
        <w:t xml:space="preserve"> в </w:t>
      </w:r>
      <w:r w:rsidR="00AD7766" w:rsidRPr="00ED0685">
        <w:rPr>
          <w:rFonts w:ascii="Verdana" w:eastAsia="Times New Roman" w:hAnsi="Verdana" w:cs="Times New Roman"/>
          <w:b/>
          <w:bCs/>
          <w:color w:val="000000" w:themeColor="text1"/>
          <w:sz w:val="24"/>
        </w:rPr>
        <w:t>2018</w:t>
      </w:r>
      <w:r w:rsidRPr="00ED0685">
        <w:rPr>
          <w:rFonts w:ascii="Verdana" w:eastAsia="Times New Roman" w:hAnsi="Verdana" w:cs="Times New Roman"/>
          <w:b/>
          <w:bCs/>
          <w:color w:val="000000" w:themeColor="text1"/>
          <w:sz w:val="24"/>
        </w:rPr>
        <w:t>-</w:t>
      </w:r>
      <w:r w:rsidR="00AD7766" w:rsidRPr="00ED0685">
        <w:rPr>
          <w:rFonts w:ascii="Verdana" w:eastAsia="Times New Roman" w:hAnsi="Verdana" w:cs="Times New Roman"/>
          <w:b/>
          <w:bCs/>
          <w:color w:val="000000" w:themeColor="text1"/>
          <w:sz w:val="24"/>
        </w:rPr>
        <w:t>2019</w:t>
      </w:r>
      <w:r w:rsidRPr="00ED0685">
        <w:rPr>
          <w:rFonts w:ascii="Verdana" w:eastAsia="Times New Roman" w:hAnsi="Verdana" w:cs="Times New Roman"/>
          <w:b/>
          <w:bCs/>
          <w:color w:val="000000" w:themeColor="text1"/>
          <w:sz w:val="24"/>
        </w:rPr>
        <w:t xml:space="preserve"> гг.</w:t>
      </w:r>
    </w:p>
    <w:tbl>
      <w:tblPr>
        <w:tblStyle w:val="a7"/>
        <w:tblW w:w="9180" w:type="dxa"/>
        <w:tblLook w:val="04A0" w:firstRow="1" w:lastRow="0" w:firstColumn="1" w:lastColumn="0" w:noHBand="0" w:noVBand="1"/>
      </w:tblPr>
      <w:tblGrid>
        <w:gridCol w:w="5353"/>
        <w:gridCol w:w="996"/>
        <w:gridCol w:w="996"/>
        <w:gridCol w:w="1842"/>
      </w:tblGrid>
      <w:tr w:rsidR="00440FE8" w:rsidRPr="00084DFB" w14:paraId="250006D5" w14:textId="77777777" w:rsidTr="00B9012A">
        <w:trPr>
          <w:trHeight w:val="483"/>
        </w:trPr>
        <w:tc>
          <w:tcPr>
            <w:tcW w:w="5353" w:type="dxa"/>
            <w:vMerge w:val="restart"/>
            <w:noWrap/>
            <w:vAlign w:val="center"/>
            <w:hideMark/>
          </w:tcPr>
          <w:p w14:paraId="1754CB34"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Показатель</w:t>
            </w:r>
          </w:p>
        </w:tc>
        <w:tc>
          <w:tcPr>
            <w:tcW w:w="992" w:type="dxa"/>
            <w:vMerge w:val="restart"/>
            <w:noWrap/>
            <w:vAlign w:val="center"/>
            <w:hideMark/>
          </w:tcPr>
          <w:p w14:paraId="2B045499"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2018</w:t>
            </w:r>
            <w:r w:rsidR="00461901" w:rsidRPr="00084DFB">
              <w:rPr>
                <w:rFonts w:ascii="Verdana" w:eastAsia="Times New Roman" w:hAnsi="Verdana" w:cs="Times New Roman"/>
                <w:b/>
                <w:color w:val="000000" w:themeColor="text1"/>
              </w:rPr>
              <w:t xml:space="preserve"> г.</w:t>
            </w:r>
          </w:p>
        </w:tc>
        <w:tc>
          <w:tcPr>
            <w:tcW w:w="993" w:type="dxa"/>
            <w:vMerge w:val="restart"/>
            <w:noWrap/>
            <w:vAlign w:val="center"/>
          </w:tcPr>
          <w:p w14:paraId="602E28BA"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461901" w:rsidRPr="00084DFB">
              <w:rPr>
                <w:rFonts w:ascii="Verdana" w:eastAsia="Times New Roman" w:hAnsi="Verdana" w:cs="Times New Roman"/>
                <w:b/>
                <w:color w:val="000000" w:themeColor="text1"/>
              </w:rPr>
              <w:t xml:space="preserve"> г.</w:t>
            </w:r>
          </w:p>
        </w:tc>
        <w:tc>
          <w:tcPr>
            <w:tcW w:w="1842" w:type="dxa"/>
            <w:vMerge w:val="restart"/>
            <w:noWrap/>
            <w:vAlign w:val="center"/>
          </w:tcPr>
          <w:p w14:paraId="65DD5BC8" w14:textId="77777777" w:rsidR="00461901" w:rsidRPr="00084DFB" w:rsidRDefault="00461901"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Изменение</w:t>
            </w:r>
          </w:p>
          <w:p w14:paraId="7816FD4A" w14:textId="77777777" w:rsidR="00461901" w:rsidRPr="00084DFB" w:rsidRDefault="00AD7766" w:rsidP="00084DFB">
            <w:pPr>
              <w:widowControl w:val="0"/>
              <w:jc w:val="center"/>
              <w:rPr>
                <w:rFonts w:ascii="Verdana" w:eastAsia="Times New Roman" w:hAnsi="Verdana" w:cs="Times New Roman"/>
                <w:b/>
                <w:color w:val="000000" w:themeColor="text1"/>
              </w:rPr>
            </w:pPr>
            <w:r w:rsidRPr="00084DFB">
              <w:rPr>
                <w:rFonts w:ascii="Verdana" w:eastAsia="Times New Roman" w:hAnsi="Verdana" w:cs="Times New Roman"/>
                <w:b/>
                <w:color w:val="000000" w:themeColor="text1"/>
              </w:rPr>
              <w:t>2019</w:t>
            </w:r>
            <w:r w:rsidR="00461901" w:rsidRPr="00084DFB">
              <w:rPr>
                <w:rFonts w:ascii="Verdana" w:eastAsia="Times New Roman" w:hAnsi="Verdana" w:cs="Times New Roman"/>
                <w:b/>
                <w:color w:val="000000" w:themeColor="text1"/>
              </w:rPr>
              <w:t xml:space="preserve"> г.–</w:t>
            </w:r>
            <w:r w:rsidRPr="00084DFB">
              <w:rPr>
                <w:rFonts w:ascii="Verdana" w:eastAsia="Times New Roman" w:hAnsi="Verdana" w:cs="Times New Roman"/>
                <w:b/>
                <w:color w:val="000000" w:themeColor="text1"/>
              </w:rPr>
              <w:t>2018</w:t>
            </w:r>
            <w:r w:rsidR="00461901" w:rsidRPr="00084DFB">
              <w:rPr>
                <w:rFonts w:ascii="Verdana" w:eastAsia="Times New Roman" w:hAnsi="Verdana" w:cs="Times New Roman"/>
                <w:b/>
                <w:color w:val="000000" w:themeColor="text1"/>
              </w:rPr>
              <w:t xml:space="preserve"> г.</w:t>
            </w:r>
          </w:p>
        </w:tc>
      </w:tr>
      <w:tr w:rsidR="00440FE8" w:rsidRPr="00ED0685" w14:paraId="3DF48E52" w14:textId="77777777" w:rsidTr="00B9012A">
        <w:trPr>
          <w:trHeight w:val="483"/>
        </w:trPr>
        <w:tc>
          <w:tcPr>
            <w:tcW w:w="5353" w:type="dxa"/>
            <w:vMerge/>
            <w:noWrap/>
            <w:vAlign w:val="center"/>
            <w:hideMark/>
          </w:tcPr>
          <w:p w14:paraId="0D12D21A"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2" w:type="dxa"/>
            <w:vMerge/>
            <w:noWrap/>
            <w:vAlign w:val="center"/>
            <w:hideMark/>
          </w:tcPr>
          <w:p w14:paraId="2612F62E"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993" w:type="dxa"/>
            <w:vMerge/>
            <w:noWrap/>
            <w:vAlign w:val="center"/>
          </w:tcPr>
          <w:p w14:paraId="407B082B"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1842" w:type="dxa"/>
            <w:vMerge/>
            <w:noWrap/>
            <w:vAlign w:val="center"/>
          </w:tcPr>
          <w:p w14:paraId="4AF54212" w14:textId="77777777" w:rsidR="00461901" w:rsidRPr="00ED0685" w:rsidRDefault="00461901" w:rsidP="00ED0685">
            <w:pPr>
              <w:widowControl w:val="0"/>
              <w:jc w:val="both"/>
              <w:rPr>
                <w:rFonts w:ascii="Verdana" w:eastAsia="Times New Roman" w:hAnsi="Verdana" w:cs="Times New Roman"/>
                <w:color w:val="000000" w:themeColor="text1"/>
              </w:rPr>
            </w:pPr>
          </w:p>
        </w:tc>
      </w:tr>
      <w:tr w:rsidR="00440FE8" w:rsidRPr="00ED0685" w14:paraId="3CB14CE3" w14:textId="77777777" w:rsidTr="00B9012A">
        <w:trPr>
          <w:trHeight w:val="280"/>
        </w:trPr>
        <w:tc>
          <w:tcPr>
            <w:tcW w:w="5353" w:type="dxa"/>
            <w:tcBorders>
              <w:bottom w:val="single" w:sz="4" w:space="0" w:color="auto"/>
            </w:tcBorders>
            <w:vAlign w:val="center"/>
          </w:tcPr>
          <w:p w14:paraId="6A04BB33"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Оборачиваемость активов, оборотов</w:t>
            </w:r>
          </w:p>
        </w:tc>
        <w:tc>
          <w:tcPr>
            <w:tcW w:w="992" w:type="dxa"/>
            <w:tcBorders>
              <w:bottom w:val="single" w:sz="4" w:space="0" w:color="auto"/>
            </w:tcBorders>
            <w:noWrap/>
            <w:vAlign w:val="center"/>
          </w:tcPr>
          <w:p w14:paraId="528E8472"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0,78</w:t>
            </w:r>
          </w:p>
        </w:tc>
        <w:tc>
          <w:tcPr>
            <w:tcW w:w="993" w:type="dxa"/>
            <w:tcBorders>
              <w:bottom w:val="single" w:sz="4" w:space="0" w:color="auto"/>
            </w:tcBorders>
            <w:noWrap/>
            <w:vAlign w:val="center"/>
          </w:tcPr>
          <w:p w14:paraId="407BD8FD"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0,62</w:t>
            </w:r>
          </w:p>
        </w:tc>
        <w:tc>
          <w:tcPr>
            <w:tcW w:w="1842" w:type="dxa"/>
            <w:tcBorders>
              <w:bottom w:val="single" w:sz="4" w:space="0" w:color="auto"/>
            </w:tcBorders>
            <w:noWrap/>
            <w:vAlign w:val="center"/>
          </w:tcPr>
          <w:p w14:paraId="6A403800"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-0,16</w:t>
            </w:r>
          </w:p>
        </w:tc>
      </w:tr>
      <w:tr w:rsidR="00440FE8" w:rsidRPr="00ED0685" w14:paraId="19E42A0F" w14:textId="77777777" w:rsidTr="00B9012A">
        <w:trPr>
          <w:trHeight w:val="415"/>
        </w:trPr>
        <w:tc>
          <w:tcPr>
            <w:tcW w:w="5353" w:type="dxa"/>
            <w:tcBorders>
              <w:top w:val="single" w:sz="4" w:space="0" w:color="auto"/>
              <w:left w:val="single" w:sz="4" w:space="0" w:color="auto"/>
              <w:bottom w:val="nil"/>
              <w:right w:val="single" w:sz="4" w:space="0" w:color="auto"/>
            </w:tcBorders>
            <w:noWrap/>
            <w:vAlign w:val="center"/>
          </w:tcPr>
          <w:p w14:paraId="78DF8816"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Оборачиваемость оборотных активов, оборотов </w:t>
            </w:r>
          </w:p>
        </w:tc>
        <w:tc>
          <w:tcPr>
            <w:tcW w:w="992" w:type="dxa"/>
            <w:tcBorders>
              <w:top w:val="single" w:sz="4" w:space="0" w:color="auto"/>
              <w:left w:val="single" w:sz="4" w:space="0" w:color="auto"/>
              <w:bottom w:val="nil"/>
              <w:right w:val="single" w:sz="4" w:space="0" w:color="auto"/>
            </w:tcBorders>
            <w:noWrap/>
            <w:vAlign w:val="center"/>
          </w:tcPr>
          <w:p w14:paraId="3274BC37"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1,27</w:t>
            </w:r>
          </w:p>
        </w:tc>
        <w:tc>
          <w:tcPr>
            <w:tcW w:w="993" w:type="dxa"/>
            <w:tcBorders>
              <w:top w:val="single" w:sz="4" w:space="0" w:color="auto"/>
              <w:left w:val="single" w:sz="4" w:space="0" w:color="auto"/>
              <w:bottom w:val="nil"/>
              <w:right w:val="single" w:sz="4" w:space="0" w:color="auto"/>
            </w:tcBorders>
            <w:noWrap/>
            <w:vAlign w:val="center"/>
          </w:tcPr>
          <w:p w14:paraId="43654626"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1,05</w:t>
            </w:r>
          </w:p>
        </w:tc>
        <w:tc>
          <w:tcPr>
            <w:tcW w:w="1842" w:type="dxa"/>
            <w:tcBorders>
              <w:top w:val="single" w:sz="4" w:space="0" w:color="auto"/>
              <w:left w:val="single" w:sz="4" w:space="0" w:color="auto"/>
              <w:bottom w:val="nil"/>
              <w:right w:val="single" w:sz="4" w:space="0" w:color="auto"/>
            </w:tcBorders>
            <w:noWrap/>
            <w:vAlign w:val="center"/>
          </w:tcPr>
          <w:p w14:paraId="1F40F42D"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-0,21</w:t>
            </w:r>
          </w:p>
        </w:tc>
      </w:tr>
      <w:tr w:rsidR="00440FE8" w:rsidRPr="00ED0685" w14:paraId="19CFAE16" w14:textId="77777777" w:rsidTr="00B9012A">
        <w:trPr>
          <w:trHeight w:val="293"/>
        </w:trPr>
        <w:tc>
          <w:tcPr>
            <w:tcW w:w="5353" w:type="dxa"/>
            <w:tcBorders>
              <w:bottom w:val="single" w:sz="4" w:space="0" w:color="auto"/>
            </w:tcBorders>
          </w:tcPr>
          <w:p w14:paraId="612E2E68"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Оборачиваемость запасов, оборотов </w:t>
            </w:r>
          </w:p>
        </w:tc>
        <w:tc>
          <w:tcPr>
            <w:tcW w:w="992" w:type="dxa"/>
            <w:tcBorders>
              <w:bottom w:val="single" w:sz="4" w:space="0" w:color="auto"/>
            </w:tcBorders>
            <w:noWrap/>
          </w:tcPr>
          <w:p w14:paraId="43B72505"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2,21</w:t>
            </w:r>
          </w:p>
        </w:tc>
        <w:tc>
          <w:tcPr>
            <w:tcW w:w="993" w:type="dxa"/>
            <w:tcBorders>
              <w:bottom w:val="single" w:sz="4" w:space="0" w:color="auto"/>
            </w:tcBorders>
            <w:noWrap/>
          </w:tcPr>
          <w:p w14:paraId="64141777"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2,19</w:t>
            </w:r>
          </w:p>
        </w:tc>
        <w:tc>
          <w:tcPr>
            <w:tcW w:w="1842" w:type="dxa"/>
            <w:tcBorders>
              <w:bottom w:val="single" w:sz="4" w:space="0" w:color="auto"/>
            </w:tcBorders>
            <w:noWrap/>
          </w:tcPr>
          <w:p w14:paraId="71D52A96"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-0,02</w:t>
            </w:r>
          </w:p>
        </w:tc>
      </w:tr>
      <w:tr w:rsidR="00440FE8" w:rsidRPr="00ED0685" w14:paraId="1E57670A" w14:textId="77777777" w:rsidTr="00B9012A">
        <w:trPr>
          <w:trHeight w:val="395"/>
        </w:trPr>
        <w:tc>
          <w:tcPr>
            <w:tcW w:w="5353" w:type="dxa"/>
            <w:tcBorders>
              <w:top w:val="single" w:sz="4" w:space="0" w:color="auto"/>
              <w:left w:val="single" w:sz="4" w:space="0" w:color="auto"/>
              <w:bottom w:val="nil"/>
              <w:right w:val="single" w:sz="4" w:space="0" w:color="auto"/>
            </w:tcBorders>
          </w:tcPr>
          <w:p w14:paraId="4F56438E"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Оборачиваемость дебиторской задолженности, оборотов</w:t>
            </w:r>
          </w:p>
        </w:tc>
        <w:tc>
          <w:tcPr>
            <w:tcW w:w="992" w:type="dxa"/>
            <w:tcBorders>
              <w:top w:val="single" w:sz="4" w:space="0" w:color="auto"/>
              <w:left w:val="single" w:sz="4" w:space="0" w:color="auto"/>
              <w:bottom w:val="nil"/>
              <w:right w:val="single" w:sz="4" w:space="0" w:color="auto"/>
            </w:tcBorders>
            <w:noWrap/>
          </w:tcPr>
          <w:p w14:paraId="3B6A75F4"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3,91</w:t>
            </w:r>
          </w:p>
        </w:tc>
        <w:tc>
          <w:tcPr>
            <w:tcW w:w="993" w:type="dxa"/>
            <w:tcBorders>
              <w:top w:val="single" w:sz="4" w:space="0" w:color="auto"/>
              <w:left w:val="single" w:sz="4" w:space="0" w:color="auto"/>
              <w:bottom w:val="nil"/>
              <w:right w:val="single" w:sz="4" w:space="0" w:color="auto"/>
            </w:tcBorders>
            <w:noWrap/>
          </w:tcPr>
          <w:p w14:paraId="7E3BE389"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2,33</w:t>
            </w:r>
          </w:p>
        </w:tc>
        <w:tc>
          <w:tcPr>
            <w:tcW w:w="1842" w:type="dxa"/>
            <w:tcBorders>
              <w:top w:val="single" w:sz="4" w:space="0" w:color="auto"/>
              <w:left w:val="single" w:sz="4" w:space="0" w:color="auto"/>
              <w:bottom w:val="nil"/>
              <w:right w:val="single" w:sz="4" w:space="0" w:color="auto"/>
            </w:tcBorders>
            <w:noWrap/>
          </w:tcPr>
          <w:p w14:paraId="5A94ED10"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-1,58</w:t>
            </w:r>
          </w:p>
        </w:tc>
      </w:tr>
      <w:tr w:rsidR="00440FE8" w:rsidRPr="00ED0685" w14:paraId="0E87D9A6" w14:textId="77777777" w:rsidTr="00B9012A">
        <w:trPr>
          <w:trHeight w:val="399"/>
        </w:trPr>
        <w:tc>
          <w:tcPr>
            <w:tcW w:w="5353" w:type="dxa"/>
            <w:vAlign w:val="center"/>
          </w:tcPr>
          <w:p w14:paraId="1A18B783"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Оборачиваемость кредиторской задолженности, оборотов</w:t>
            </w:r>
          </w:p>
        </w:tc>
        <w:tc>
          <w:tcPr>
            <w:tcW w:w="992" w:type="dxa"/>
            <w:noWrap/>
            <w:vAlign w:val="center"/>
          </w:tcPr>
          <w:p w14:paraId="4144DE01"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6,07</w:t>
            </w:r>
          </w:p>
        </w:tc>
        <w:tc>
          <w:tcPr>
            <w:tcW w:w="993" w:type="dxa"/>
            <w:noWrap/>
            <w:vAlign w:val="center"/>
          </w:tcPr>
          <w:p w14:paraId="0A0595CC"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3,59</w:t>
            </w:r>
          </w:p>
        </w:tc>
        <w:tc>
          <w:tcPr>
            <w:tcW w:w="1842" w:type="dxa"/>
            <w:noWrap/>
            <w:vAlign w:val="center"/>
          </w:tcPr>
          <w:p w14:paraId="135066E3"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-2,48</w:t>
            </w:r>
          </w:p>
        </w:tc>
      </w:tr>
      <w:tr w:rsidR="00440FE8" w:rsidRPr="00ED0685" w14:paraId="2247ED84" w14:textId="77777777" w:rsidTr="00B9012A">
        <w:trPr>
          <w:trHeight w:val="643"/>
        </w:trPr>
        <w:tc>
          <w:tcPr>
            <w:tcW w:w="5353" w:type="dxa"/>
            <w:vAlign w:val="center"/>
          </w:tcPr>
          <w:p w14:paraId="0CB57E37"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Оборачиваемость собственного капитала, оборотов</w:t>
            </w:r>
          </w:p>
        </w:tc>
        <w:tc>
          <w:tcPr>
            <w:tcW w:w="992" w:type="dxa"/>
            <w:noWrap/>
            <w:vAlign w:val="center"/>
          </w:tcPr>
          <w:p w14:paraId="29B7AD58"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1,83</w:t>
            </w:r>
          </w:p>
        </w:tc>
        <w:tc>
          <w:tcPr>
            <w:tcW w:w="993" w:type="dxa"/>
            <w:noWrap/>
            <w:vAlign w:val="center"/>
          </w:tcPr>
          <w:p w14:paraId="0681C6A3"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1,76</w:t>
            </w:r>
          </w:p>
        </w:tc>
        <w:tc>
          <w:tcPr>
            <w:tcW w:w="1842" w:type="dxa"/>
            <w:noWrap/>
            <w:vAlign w:val="center"/>
          </w:tcPr>
          <w:p w14:paraId="3BAE2180"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-0,07</w:t>
            </w:r>
          </w:p>
        </w:tc>
      </w:tr>
      <w:tr w:rsidR="00440FE8" w:rsidRPr="00ED0685" w14:paraId="470FAE4D" w14:textId="77777777" w:rsidTr="00B9012A">
        <w:trPr>
          <w:trHeight w:val="335"/>
        </w:trPr>
        <w:tc>
          <w:tcPr>
            <w:tcW w:w="5353" w:type="dxa"/>
            <w:vAlign w:val="center"/>
          </w:tcPr>
          <w:p w14:paraId="3C6F9567"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Продолжительность оборота активов, дни</w:t>
            </w:r>
          </w:p>
        </w:tc>
        <w:tc>
          <w:tcPr>
            <w:tcW w:w="992" w:type="dxa"/>
            <w:noWrap/>
            <w:vAlign w:val="center"/>
          </w:tcPr>
          <w:p w14:paraId="1FC36FF4"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468,92</w:t>
            </w:r>
          </w:p>
        </w:tc>
        <w:tc>
          <w:tcPr>
            <w:tcW w:w="993" w:type="dxa"/>
            <w:noWrap/>
            <w:vAlign w:val="center"/>
          </w:tcPr>
          <w:p w14:paraId="27AAADD2"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588,60</w:t>
            </w:r>
          </w:p>
        </w:tc>
        <w:tc>
          <w:tcPr>
            <w:tcW w:w="1842" w:type="dxa"/>
            <w:noWrap/>
            <w:vAlign w:val="center"/>
          </w:tcPr>
          <w:p w14:paraId="59DB2462"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119,68</w:t>
            </w:r>
          </w:p>
        </w:tc>
      </w:tr>
      <w:tr w:rsidR="00440FE8" w:rsidRPr="00ED0685" w14:paraId="741E8090" w14:textId="77777777" w:rsidTr="00B9012A">
        <w:trPr>
          <w:trHeight w:val="659"/>
        </w:trPr>
        <w:tc>
          <w:tcPr>
            <w:tcW w:w="5353" w:type="dxa"/>
            <w:vAlign w:val="center"/>
          </w:tcPr>
          <w:p w14:paraId="3F9E8CA0"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Продолжительность оборота оборотных активов, дни</w:t>
            </w:r>
          </w:p>
        </w:tc>
        <w:tc>
          <w:tcPr>
            <w:tcW w:w="992" w:type="dxa"/>
            <w:noWrap/>
            <w:vAlign w:val="center"/>
          </w:tcPr>
          <w:p w14:paraId="4085A8FF"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288,44</w:t>
            </w:r>
          </w:p>
        </w:tc>
        <w:tc>
          <w:tcPr>
            <w:tcW w:w="993" w:type="dxa"/>
            <w:noWrap/>
            <w:vAlign w:val="center"/>
          </w:tcPr>
          <w:p w14:paraId="62B1146E"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346,32</w:t>
            </w:r>
          </w:p>
        </w:tc>
        <w:tc>
          <w:tcPr>
            <w:tcW w:w="1842" w:type="dxa"/>
            <w:noWrap/>
            <w:vAlign w:val="center"/>
          </w:tcPr>
          <w:p w14:paraId="3E6998FA"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57,88</w:t>
            </w:r>
          </w:p>
        </w:tc>
      </w:tr>
      <w:tr w:rsidR="00440FE8" w:rsidRPr="00ED0685" w14:paraId="114EFBFA" w14:textId="77777777" w:rsidTr="00B9012A">
        <w:trPr>
          <w:trHeight w:val="305"/>
        </w:trPr>
        <w:tc>
          <w:tcPr>
            <w:tcW w:w="5353" w:type="dxa"/>
            <w:vAlign w:val="center"/>
          </w:tcPr>
          <w:p w14:paraId="51371B08"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Продолжительность оборота запасов, дни</w:t>
            </w:r>
          </w:p>
        </w:tc>
        <w:tc>
          <w:tcPr>
            <w:tcW w:w="992" w:type="dxa"/>
            <w:noWrap/>
            <w:vAlign w:val="center"/>
          </w:tcPr>
          <w:p w14:paraId="4A14F286"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165,09</w:t>
            </w:r>
          </w:p>
        </w:tc>
        <w:tc>
          <w:tcPr>
            <w:tcW w:w="993" w:type="dxa"/>
            <w:noWrap/>
            <w:vAlign w:val="center"/>
          </w:tcPr>
          <w:p w14:paraId="20A8D8BF"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166,95</w:t>
            </w:r>
          </w:p>
        </w:tc>
        <w:tc>
          <w:tcPr>
            <w:tcW w:w="1842" w:type="dxa"/>
            <w:noWrap/>
            <w:vAlign w:val="center"/>
          </w:tcPr>
          <w:p w14:paraId="088FD79B"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1,86</w:t>
            </w:r>
          </w:p>
        </w:tc>
      </w:tr>
      <w:tr w:rsidR="00440FE8" w:rsidRPr="00ED0685" w14:paraId="134A0217" w14:textId="77777777" w:rsidTr="00B9012A">
        <w:trPr>
          <w:trHeight w:val="551"/>
        </w:trPr>
        <w:tc>
          <w:tcPr>
            <w:tcW w:w="5353" w:type="dxa"/>
            <w:vAlign w:val="center"/>
          </w:tcPr>
          <w:p w14:paraId="1E254ECF"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 xml:space="preserve">Продолжительность оборота дебиторской задолженности, дни </w:t>
            </w:r>
          </w:p>
        </w:tc>
        <w:tc>
          <w:tcPr>
            <w:tcW w:w="992" w:type="dxa"/>
            <w:noWrap/>
            <w:vAlign w:val="center"/>
          </w:tcPr>
          <w:p w14:paraId="184D1C64"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93,34</w:t>
            </w:r>
          </w:p>
        </w:tc>
        <w:tc>
          <w:tcPr>
            <w:tcW w:w="993" w:type="dxa"/>
            <w:noWrap/>
            <w:vAlign w:val="center"/>
          </w:tcPr>
          <w:p w14:paraId="6146DCDA"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156,53</w:t>
            </w:r>
          </w:p>
        </w:tc>
        <w:tc>
          <w:tcPr>
            <w:tcW w:w="1842" w:type="dxa"/>
            <w:noWrap/>
            <w:vAlign w:val="center"/>
          </w:tcPr>
          <w:p w14:paraId="76937DB2"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63,19</w:t>
            </w:r>
          </w:p>
        </w:tc>
      </w:tr>
      <w:tr w:rsidR="00440FE8" w:rsidRPr="00ED0685" w14:paraId="39111399" w14:textId="77777777" w:rsidTr="00B9012A">
        <w:trPr>
          <w:trHeight w:val="669"/>
        </w:trPr>
        <w:tc>
          <w:tcPr>
            <w:tcW w:w="5353" w:type="dxa"/>
            <w:vAlign w:val="center"/>
          </w:tcPr>
          <w:p w14:paraId="193ED98A"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Продолжительность оборота кредиторской задолженности, дни</w:t>
            </w:r>
          </w:p>
        </w:tc>
        <w:tc>
          <w:tcPr>
            <w:tcW w:w="992" w:type="dxa"/>
            <w:noWrap/>
            <w:vAlign w:val="center"/>
          </w:tcPr>
          <w:p w14:paraId="1B2C4AEB"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60,14</w:t>
            </w:r>
          </w:p>
        </w:tc>
        <w:tc>
          <w:tcPr>
            <w:tcW w:w="993" w:type="dxa"/>
            <w:noWrap/>
            <w:vAlign w:val="center"/>
          </w:tcPr>
          <w:p w14:paraId="0D42CD4D"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101,58</w:t>
            </w:r>
          </w:p>
        </w:tc>
        <w:tc>
          <w:tcPr>
            <w:tcW w:w="1842" w:type="dxa"/>
            <w:noWrap/>
            <w:vAlign w:val="center"/>
          </w:tcPr>
          <w:p w14:paraId="56CAB1BA"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41,44</w:t>
            </w:r>
          </w:p>
        </w:tc>
      </w:tr>
      <w:tr w:rsidR="00D0789A" w:rsidRPr="00ED0685" w14:paraId="7D7FFFBE" w14:textId="77777777" w:rsidTr="00B9012A">
        <w:trPr>
          <w:trHeight w:val="677"/>
        </w:trPr>
        <w:tc>
          <w:tcPr>
            <w:tcW w:w="5353" w:type="dxa"/>
            <w:vAlign w:val="center"/>
          </w:tcPr>
          <w:p w14:paraId="5F29A50E" w14:textId="77777777" w:rsidR="00461901" w:rsidRPr="00ED0685" w:rsidRDefault="00461901" w:rsidP="00ED0685">
            <w:pPr>
              <w:widowControl w:val="0"/>
              <w:jc w:val="both"/>
              <w:rPr>
                <w:rFonts w:ascii="Verdana" w:eastAsia="Times New Roman" w:hAnsi="Verdana" w:cs="Times New Roman"/>
                <w:color w:val="000000" w:themeColor="text1"/>
              </w:rPr>
            </w:pPr>
            <w:r w:rsidRPr="00ED0685">
              <w:rPr>
                <w:rFonts w:ascii="Verdana" w:eastAsia="Times New Roman" w:hAnsi="Verdana" w:cs="Times New Roman"/>
                <w:color w:val="000000" w:themeColor="text1"/>
              </w:rPr>
              <w:t>Продолжительность оборота собственного капитала, дни</w:t>
            </w:r>
          </w:p>
        </w:tc>
        <w:tc>
          <w:tcPr>
            <w:tcW w:w="992" w:type="dxa"/>
            <w:noWrap/>
            <w:vAlign w:val="center"/>
          </w:tcPr>
          <w:p w14:paraId="5BADE712"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199,02</w:t>
            </w:r>
          </w:p>
        </w:tc>
        <w:tc>
          <w:tcPr>
            <w:tcW w:w="993" w:type="dxa"/>
            <w:noWrap/>
            <w:vAlign w:val="center"/>
          </w:tcPr>
          <w:p w14:paraId="39868757"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207,09</w:t>
            </w:r>
          </w:p>
        </w:tc>
        <w:tc>
          <w:tcPr>
            <w:tcW w:w="1842" w:type="dxa"/>
            <w:noWrap/>
            <w:vAlign w:val="center"/>
          </w:tcPr>
          <w:p w14:paraId="7902DA5C" w14:textId="77777777" w:rsidR="00461901" w:rsidRPr="00ED0685" w:rsidRDefault="00461901" w:rsidP="00ED0685">
            <w:pPr>
              <w:jc w:val="both"/>
              <w:rPr>
                <w:rFonts w:ascii="Verdana" w:hAnsi="Verdana" w:cs="Times New Roman"/>
                <w:color w:val="000000" w:themeColor="text1"/>
              </w:rPr>
            </w:pPr>
            <w:r w:rsidRPr="00ED0685">
              <w:rPr>
                <w:rFonts w:ascii="Verdana" w:hAnsi="Verdana" w:cs="Times New Roman"/>
                <w:color w:val="000000" w:themeColor="text1"/>
              </w:rPr>
              <w:t>8,07</w:t>
            </w:r>
          </w:p>
        </w:tc>
      </w:tr>
    </w:tbl>
    <w:p w14:paraId="328313D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Cs/>
          <w:color w:val="000000" w:themeColor="text1"/>
          <w:sz w:val="28"/>
          <w:szCs w:val="28"/>
          <w:highlight w:val="yellow"/>
        </w:rPr>
      </w:pPr>
    </w:p>
    <w:p w14:paraId="699CBD4D"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Динамика всех показателей деловой активности отрицательной и свидетельствует о замедлении оборачиваемости всех показателей.</w:t>
      </w:r>
    </w:p>
    <w:p w14:paraId="3D171488"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11 проведем анализ рентабельности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w:t>
      </w:r>
      <w:r w:rsidRPr="00440FE8">
        <w:rPr>
          <w:rFonts w:ascii="Times New Roman" w:eastAsia="Times New Roman" w:hAnsi="Times New Roman" w:cs="Times New Roman"/>
          <w:noProof/>
          <w:color w:val="000000" w:themeColor="text1"/>
          <w:sz w:val="28"/>
          <w:szCs w:val="28"/>
        </w:rPr>
        <w:t>З</w:t>
      </w:r>
      <w:r w:rsidRPr="00440FE8">
        <w:rPr>
          <w:rFonts w:ascii="Times New Roman" w:eastAsia="Times New Roman" w:hAnsi="Times New Roman" w:cs="Times New Roman"/>
          <w:color w:val="000000" w:themeColor="text1"/>
          <w:sz w:val="28"/>
          <w:szCs w:val="28"/>
        </w:rPr>
        <w:t xml:space="preserve">а отчетный период произошло </w:t>
      </w:r>
      <w:proofErr w:type="gramStart"/>
      <w:r w:rsidRPr="00440FE8">
        <w:rPr>
          <w:rFonts w:ascii="Times New Roman" w:eastAsia="Times New Roman" w:hAnsi="Times New Roman" w:cs="Times New Roman"/>
          <w:color w:val="000000" w:themeColor="text1"/>
          <w:sz w:val="28"/>
          <w:szCs w:val="28"/>
        </w:rPr>
        <w:t>резкое  сокращение</w:t>
      </w:r>
      <w:proofErr w:type="gramEnd"/>
      <w:r w:rsidRPr="00440FE8">
        <w:rPr>
          <w:rFonts w:ascii="Times New Roman" w:eastAsia="Times New Roman" w:hAnsi="Times New Roman" w:cs="Times New Roman"/>
          <w:color w:val="000000" w:themeColor="text1"/>
          <w:sz w:val="28"/>
          <w:szCs w:val="28"/>
        </w:rPr>
        <w:t xml:space="preserve"> всех показателей рентабельности. Так общая рентабельности сократилась на 21,21%, т.е. на каждый рубль выручки стало приходится на 21,21 коп</w:t>
      </w:r>
      <w:proofErr w:type="gramStart"/>
      <w:r w:rsidRPr="00440FE8">
        <w:rPr>
          <w:rFonts w:ascii="Times New Roman" w:eastAsia="Times New Roman" w:hAnsi="Times New Roman" w:cs="Times New Roman"/>
          <w:color w:val="000000" w:themeColor="text1"/>
          <w:sz w:val="28"/>
          <w:szCs w:val="28"/>
        </w:rPr>
        <w:t>. меньше</w:t>
      </w:r>
      <w:proofErr w:type="gramEnd"/>
      <w:r w:rsidRPr="00440FE8">
        <w:rPr>
          <w:rFonts w:ascii="Times New Roman" w:eastAsia="Times New Roman" w:hAnsi="Times New Roman" w:cs="Times New Roman"/>
          <w:color w:val="000000" w:themeColor="text1"/>
          <w:sz w:val="28"/>
          <w:szCs w:val="28"/>
        </w:rPr>
        <w:t xml:space="preserve"> валовой прибыли. Сокращение рентабельности продаж на 24,23% происходило за счет того, что прибыль от продаж сокращается более быстрыми темпами, чем выручка от реализации продукции. Таким образом, предприятие </w:t>
      </w:r>
      <w:r w:rsidRPr="00440FE8">
        <w:rPr>
          <w:rFonts w:ascii="Times New Roman" w:eastAsia="Times New Roman" w:hAnsi="Times New Roman" w:cs="Times New Roman"/>
          <w:color w:val="000000" w:themeColor="text1"/>
          <w:sz w:val="28"/>
          <w:szCs w:val="28"/>
        </w:rPr>
        <w:lastRenderedPageBreak/>
        <w:t xml:space="preserve">характеризуется высоким операционным риском.  </w:t>
      </w:r>
    </w:p>
    <w:p w14:paraId="397B6BEA" w14:textId="77777777" w:rsidR="00D0789A" w:rsidRPr="00ED0685" w:rsidRDefault="00461901" w:rsidP="00ED0685">
      <w:pPr>
        <w:widowControl w:val="0"/>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11</w:t>
      </w:r>
      <w:r w:rsidR="00D0789A" w:rsidRPr="00ED0685">
        <w:rPr>
          <w:rFonts w:ascii="Verdana" w:eastAsia="Times New Roman" w:hAnsi="Verdana" w:cs="Times New Roman"/>
          <w:b/>
          <w:color w:val="000000" w:themeColor="text1"/>
          <w:sz w:val="24"/>
        </w:rPr>
        <w:t xml:space="preserve"> </w:t>
      </w:r>
    </w:p>
    <w:p w14:paraId="4EE7C6ED" w14:textId="77777777" w:rsidR="00461901" w:rsidRPr="00ED0685" w:rsidRDefault="00461901" w:rsidP="00ED0685">
      <w:pPr>
        <w:widowControl w:val="0"/>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 xml:space="preserve">Анализ рентабельности  за </w:t>
      </w:r>
      <w:r w:rsidR="00AD7766" w:rsidRPr="00ED0685">
        <w:rPr>
          <w:rFonts w:ascii="Verdana" w:eastAsia="Times New Roman" w:hAnsi="Verdana" w:cs="Times New Roman"/>
          <w:b/>
          <w:color w:val="000000" w:themeColor="text1"/>
          <w:sz w:val="24"/>
        </w:rPr>
        <w:t>2017</w:t>
      </w:r>
      <w:r w:rsidRPr="00ED0685">
        <w:rPr>
          <w:rFonts w:ascii="Verdana" w:eastAsia="Times New Roman" w:hAnsi="Verdana" w:cs="Times New Roman"/>
          <w:b/>
          <w:color w:val="000000" w:themeColor="text1"/>
          <w:sz w:val="24"/>
        </w:rPr>
        <w:t>-</w:t>
      </w:r>
      <w:r w:rsidR="00AD7766" w:rsidRPr="00ED0685">
        <w:rPr>
          <w:rFonts w:ascii="Verdana" w:eastAsia="Times New Roman" w:hAnsi="Verdana" w:cs="Times New Roman"/>
          <w:b/>
          <w:color w:val="000000" w:themeColor="text1"/>
          <w:sz w:val="24"/>
        </w:rPr>
        <w:t>2019</w:t>
      </w:r>
      <w:r w:rsidRPr="00ED0685">
        <w:rPr>
          <w:rFonts w:ascii="Verdana" w:eastAsia="Times New Roman" w:hAnsi="Verdana" w:cs="Times New Roman"/>
          <w:b/>
          <w:color w:val="000000" w:themeColor="text1"/>
          <w:sz w:val="24"/>
        </w:rPr>
        <w:t xml:space="preserve"> гг.</w:t>
      </w:r>
      <w:r w:rsidR="00D0789A" w:rsidRPr="00ED0685">
        <w:rPr>
          <w:rFonts w:ascii="Verdana" w:eastAsia="Times New Roman" w:hAnsi="Verdana" w:cs="Times New Roman"/>
          <w:b/>
          <w:color w:val="000000" w:themeColor="text1"/>
          <w:sz w:val="24"/>
        </w:rPr>
        <w:t xml:space="preserve"> </w:t>
      </w:r>
      <w:r w:rsidRPr="00ED0685">
        <w:rPr>
          <w:rFonts w:ascii="Verdana" w:eastAsia="Times New Roman" w:hAnsi="Verdana" w:cs="Times New Roman"/>
          <w:b/>
          <w:color w:val="000000" w:themeColor="text1"/>
          <w:sz w:val="24"/>
        </w:rPr>
        <w:t>в процентах</w:t>
      </w:r>
    </w:p>
    <w:tbl>
      <w:tblPr>
        <w:tblStyle w:val="a7"/>
        <w:tblW w:w="5000" w:type="pct"/>
        <w:tblLayout w:type="fixed"/>
        <w:tblLook w:val="0000" w:firstRow="0" w:lastRow="0" w:firstColumn="0" w:lastColumn="0" w:noHBand="0" w:noVBand="0"/>
      </w:tblPr>
      <w:tblGrid>
        <w:gridCol w:w="3757"/>
        <w:gridCol w:w="1313"/>
        <w:gridCol w:w="1021"/>
        <w:gridCol w:w="1021"/>
        <w:gridCol w:w="1315"/>
        <w:gridCol w:w="1427"/>
      </w:tblGrid>
      <w:tr w:rsidR="00440FE8" w:rsidRPr="00084DFB" w14:paraId="09ED154D" w14:textId="77777777" w:rsidTr="00B9012A">
        <w:trPr>
          <w:trHeight w:val="260"/>
        </w:trPr>
        <w:tc>
          <w:tcPr>
            <w:tcW w:w="1906" w:type="pct"/>
            <w:vMerge w:val="restart"/>
            <w:noWrap/>
          </w:tcPr>
          <w:p w14:paraId="2CC7408D" w14:textId="77777777" w:rsidR="00461901" w:rsidRPr="00084DFB" w:rsidRDefault="00461901" w:rsidP="00084DFB">
            <w:pPr>
              <w:widowControl w:val="0"/>
              <w:jc w:val="center"/>
              <w:rPr>
                <w:rFonts w:ascii="Verdana" w:eastAsia="Times New Roman" w:hAnsi="Verdana" w:cs="Times New Roman"/>
                <w:b/>
                <w:bCs/>
                <w:color w:val="000000" w:themeColor="text1"/>
              </w:rPr>
            </w:pPr>
            <w:r w:rsidRPr="00084DFB">
              <w:rPr>
                <w:rFonts w:ascii="Verdana" w:eastAsia="Times New Roman" w:hAnsi="Verdana" w:cs="Times New Roman"/>
                <w:b/>
                <w:color w:val="000000" w:themeColor="text1"/>
              </w:rPr>
              <w:t>Наименование показателя</w:t>
            </w:r>
          </w:p>
        </w:tc>
        <w:tc>
          <w:tcPr>
            <w:tcW w:w="666" w:type="pct"/>
            <w:vMerge w:val="restart"/>
          </w:tcPr>
          <w:p w14:paraId="73041B84" w14:textId="77777777" w:rsidR="00461901" w:rsidRPr="00084DFB" w:rsidRDefault="00AD7766" w:rsidP="00084DFB">
            <w:pPr>
              <w:widowControl w:val="0"/>
              <w:jc w:val="center"/>
              <w:rPr>
                <w:rFonts w:ascii="Verdana" w:eastAsia="Times New Roman" w:hAnsi="Verdana" w:cs="Times New Roman"/>
                <w:b/>
                <w:bCs/>
                <w:color w:val="000000" w:themeColor="text1"/>
              </w:rPr>
            </w:pPr>
            <w:r w:rsidRPr="00084DFB">
              <w:rPr>
                <w:rFonts w:ascii="Verdana" w:eastAsia="Times New Roman" w:hAnsi="Verdana" w:cs="Times New Roman"/>
                <w:b/>
                <w:bCs/>
                <w:color w:val="000000" w:themeColor="text1"/>
              </w:rPr>
              <w:t>2017</w:t>
            </w:r>
            <w:r w:rsidR="00461901" w:rsidRPr="00084DFB">
              <w:rPr>
                <w:rFonts w:ascii="Verdana" w:eastAsia="Times New Roman" w:hAnsi="Verdana" w:cs="Times New Roman"/>
                <w:b/>
                <w:bCs/>
                <w:color w:val="000000" w:themeColor="text1"/>
              </w:rPr>
              <w:t xml:space="preserve"> г</w:t>
            </w:r>
          </w:p>
        </w:tc>
        <w:tc>
          <w:tcPr>
            <w:tcW w:w="518" w:type="pct"/>
            <w:vMerge w:val="restart"/>
            <w:noWrap/>
          </w:tcPr>
          <w:p w14:paraId="7FA07CED" w14:textId="77777777" w:rsidR="00461901" w:rsidRPr="00084DFB" w:rsidRDefault="00AD7766" w:rsidP="00084DFB">
            <w:pPr>
              <w:widowControl w:val="0"/>
              <w:jc w:val="center"/>
              <w:rPr>
                <w:rFonts w:ascii="Verdana" w:eastAsia="Times New Roman" w:hAnsi="Verdana" w:cs="Times New Roman"/>
                <w:b/>
                <w:bCs/>
                <w:color w:val="000000" w:themeColor="text1"/>
              </w:rPr>
            </w:pPr>
            <w:r w:rsidRPr="00084DFB">
              <w:rPr>
                <w:rFonts w:ascii="Verdana" w:eastAsia="Times New Roman" w:hAnsi="Verdana" w:cs="Times New Roman"/>
                <w:b/>
                <w:bCs/>
                <w:color w:val="000000" w:themeColor="text1"/>
              </w:rPr>
              <w:t>2018</w:t>
            </w:r>
            <w:r w:rsidR="00461901" w:rsidRPr="00084DFB">
              <w:rPr>
                <w:rFonts w:ascii="Verdana" w:eastAsia="Times New Roman" w:hAnsi="Verdana" w:cs="Times New Roman"/>
                <w:b/>
                <w:bCs/>
                <w:color w:val="000000" w:themeColor="text1"/>
              </w:rPr>
              <w:t xml:space="preserve"> г</w:t>
            </w:r>
          </w:p>
        </w:tc>
        <w:tc>
          <w:tcPr>
            <w:tcW w:w="518" w:type="pct"/>
            <w:vMerge w:val="restart"/>
            <w:noWrap/>
          </w:tcPr>
          <w:p w14:paraId="4AE5988B" w14:textId="77777777" w:rsidR="00461901" w:rsidRPr="00084DFB" w:rsidRDefault="00AD7766" w:rsidP="00084DFB">
            <w:pPr>
              <w:widowControl w:val="0"/>
              <w:jc w:val="center"/>
              <w:rPr>
                <w:rFonts w:ascii="Verdana" w:eastAsia="Times New Roman" w:hAnsi="Verdana" w:cs="Times New Roman"/>
                <w:b/>
                <w:bCs/>
                <w:color w:val="000000" w:themeColor="text1"/>
              </w:rPr>
            </w:pPr>
            <w:r w:rsidRPr="00084DFB">
              <w:rPr>
                <w:rFonts w:ascii="Verdana" w:eastAsia="Times New Roman" w:hAnsi="Verdana" w:cs="Times New Roman"/>
                <w:b/>
                <w:bCs/>
                <w:color w:val="000000" w:themeColor="text1"/>
              </w:rPr>
              <w:t>2019</w:t>
            </w:r>
            <w:r w:rsidR="00461901" w:rsidRPr="00084DFB">
              <w:rPr>
                <w:rFonts w:ascii="Verdana" w:eastAsia="Times New Roman" w:hAnsi="Verdana" w:cs="Times New Roman"/>
                <w:b/>
                <w:bCs/>
                <w:color w:val="000000" w:themeColor="text1"/>
              </w:rPr>
              <w:t xml:space="preserve"> г</w:t>
            </w:r>
          </w:p>
        </w:tc>
        <w:tc>
          <w:tcPr>
            <w:tcW w:w="1391" w:type="pct"/>
            <w:gridSpan w:val="2"/>
            <w:noWrap/>
          </w:tcPr>
          <w:p w14:paraId="6519DD7E" w14:textId="77777777" w:rsidR="00461901" w:rsidRPr="00084DFB" w:rsidRDefault="00461901" w:rsidP="00084DFB">
            <w:pPr>
              <w:widowControl w:val="0"/>
              <w:jc w:val="center"/>
              <w:rPr>
                <w:rFonts w:ascii="Verdana" w:hAnsi="Verdana" w:cs="Times New Roman"/>
                <w:b/>
                <w:color w:val="000000" w:themeColor="text1"/>
              </w:rPr>
            </w:pPr>
            <w:r w:rsidRPr="00084DFB">
              <w:rPr>
                <w:rFonts w:ascii="Verdana" w:hAnsi="Verdana" w:cs="Times New Roman"/>
                <w:b/>
                <w:color w:val="000000" w:themeColor="text1"/>
              </w:rPr>
              <w:t>Абсолютное</w:t>
            </w:r>
          </w:p>
          <w:p w14:paraId="2C53122D" w14:textId="77777777" w:rsidR="00461901" w:rsidRPr="00084DFB" w:rsidRDefault="00461901" w:rsidP="00084DFB">
            <w:pPr>
              <w:widowControl w:val="0"/>
              <w:jc w:val="center"/>
              <w:rPr>
                <w:rFonts w:ascii="Verdana" w:hAnsi="Verdana" w:cs="Times New Roman"/>
                <w:b/>
                <w:color w:val="000000" w:themeColor="text1"/>
              </w:rPr>
            </w:pPr>
            <w:r w:rsidRPr="00084DFB">
              <w:rPr>
                <w:rFonts w:ascii="Verdana" w:hAnsi="Verdana" w:cs="Times New Roman"/>
                <w:b/>
                <w:color w:val="000000" w:themeColor="text1"/>
              </w:rPr>
              <w:t>изменение</w:t>
            </w:r>
          </w:p>
        </w:tc>
      </w:tr>
      <w:tr w:rsidR="00440FE8" w:rsidRPr="00ED0685" w14:paraId="3321D8D5" w14:textId="77777777" w:rsidTr="00B9012A">
        <w:trPr>
          <w:trHeight w:val="355"/>
        </w:trPr>
        <w:tc>
          <w:tcPr>
            <w:tcW w:w="1906" w:type="pct"/>
            <w:vMerge/>
            <w:noWrap/>
          </w:tcPr>
          <w:p w14:paraId="6756F35A" w14:textId="77777777" w:rsidR="00461901" w:rsidRPr="00ED0685" w:rsidRDefault="00461901" w:rsidP="00ED0685">
            <w:pPr>
              <w:widowControl w:val="0"/>
              <w:jc w:val="both"/>
              <w:rPr>
                <w:rFonts w:ascii="Verdana" w:eastAsia="Times New Roman" w:hAnsi="Verdana" w:cs="Times New Roman"/>
                <w:bCs/>
                <w:color w:val="000000" w:themeColor="text1"/>
              </w:rPr>
            </w:pPr>
          </w:p>
        </w:tc>
        <w:tc>
          <w:tcPr>
            <w:tcW w:w="666" w:type="pct"/>
            <w:vMerge/>
          </w:tcPr>
          <w:p w14:paraId="0DC2AF5F" w14:textId="77777777" w:rsidR="00461901" w:rsidRPr="00ED0685" w:rsidRDefault="00461901" w:rsidP="00ED0685">
            <w:pPr>
              <w:widowControl w:val="0"/>
              <w:jc w:val="both"/>
              <w:rPr>
                <w:rFonts w:ascii="Verdana" w:eastAsia="Times New Roman" w:hAnsi="Verdana" w:cs="Times New Roman"/>
                <w:bCs/>
                <w:color w:val="000000" w:themeColor="text1"/>
              </w:rPr>
            </w:pPr>
          </w:p>
        </w:tc>
        <w:tc>
          <w:tcPr>
            <w:tcW w:w="518" w:type="pct"/>
            <w:vMerge/>
            <w:noWrap/>
          </w:tcPr>
          <w:p w14:paraId="00CE83AA"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518" w:type="pct"/>
            <w:vMerge/>
            <w:noWrap/>
          </w:tcPr>
          <w:p w14:paraId="0D9DD46C" w14:textId="77777777" w:rsidR="00461901" w:rsidRPr="00ED0685" w:rsidRDefault="00461901" w:rsidP="00ED0685">
            <w:pPr>
              <w:widowControl w:val="0"/>
              <w:jc w:val="both"/>
              <w:rPr>
                <w:rFonts w:ascii="Verdana" w:eastAsia="Times New Roman" w:hAnsi="Verdana" w:cs="Times New Roman"/>
                <w:color w:val="000000" w:themeColor="text1"/>
              </w:rPr>
            </w:pPr>
          </w:p>
        </w:tc>
        <w:tc>
          <w:tcPr>
            <w:tcW w:w="667" w:type="pct"/>
            <w:noWrap/>
          </w:tcPr>
          <w:p w14:paraId="7AEAE788" w14:textId="77777777" w:rsidR="00461901" w:rsidRPr="00ED0685" w:rsidRDefault="00AD776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2018</w:t>
            </w:r>
            <w:r w:rsidR="00461901" w:rsidRPr="00ED0685">
              <w:rPr>
                <w:rFonts w:ascii="Verdana" w:hAnsi="Verdana" w:cs="Times New Roman"/>
                <w:color w:val="000000" w:themeColor="text1"/>
              </w:rPr>
              <w:t xml:space="preserve">г к </w:t>
            </w:r>
            <w:r w:rsidRPr="00ED0685">
              <w:rPr>
                <w:rFonts w:ascii="Verdana" w:hAnsi="Verdana" w:cs="Times New Roman"/>
                <w:color w:val="000000" w:themeColor="text1"/>
              </w:rPr>
              <w:t>2017</w:t>
            </w:r>
            <w:r w:rsidR="00461901" w:rsidRPr="00ED0685">
              <w:rPr>
                <w:rFonts w:ascii="Verdana" w:hAnsi="Verdana" w:cs="Times New Roman"/>
                <w:color w:val="000000" w:themeColor="text1"/>
              </w:rPr>
              <w:t>г</w:t>
            </w:r>
          </w:p>
        </w:tc>
        <w:tc>
          <w:tcPr>
            <w:tcW w:w="724" w:type="pct"/>
            <w:noWrap/>
          </w:tcPr>
          <w:p w14:paraId="20C14FDF" w14:textId="77777777" w:rsidR="00461901" w:rsidRPr="00ED0685" w:rsidRDefault="00AD7766"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2019</w:t>
            </w:r>
            <w:r w:rsidR="00461901" w:rsidRPr="00ED0685">
              <w:rPr>
                <w:rFonts w:ascii="Verdana" w:hAnsi="Verdana" w:cs="Times New Roman"/>
                <w:color w:val="000000" w:themeColor="text1"/>
              </w:rPr>
              <w:t xml:space="preserve">г к </w:t>
            </w:r>
            <w:r w:rsidRPr="00ED0685">
              <w:rPr>
                <w:rFonts w:ascii="Verdana" w:hAnsi="Verdana" w:cs="Times New Roman"/>
                <w:color w:val="000000" w:themeColor="text1"/>
              </w:rPr>
              <w:t>2018</w:t>
            </w:r>
            <w:r w:rsidR="00461901" w:rsidRPr="00ED0685">
              <w:rPr>
                <w:rFonts w:ascii="Verdana" w:hAnsi="Verdana" w:cs="Times New Roman"/>
                <w:color w:val="000000" w:themeColor="text1"/>
              </w:rPr>
              <w:t>г</w:t>
            </w:r>
          </w:p>
        </w:tc>
      </w:tr>
      <w:tr w:rsidR="00440FE8" w:rsidRPr="00ED0685" w14:paraId="7ADC221F" w14:textId="77777777" w:rsidTr="00B9012A">
        <w:trPr>
          <w:trHeight w:val="315"/>
        </w:trPr>
        <w:tc>
          <w:tcPr>
            <w:tcW w:w="1906" w:type="pct"/>
            <w:noWrap/>
          </w:tcPr>
          <w:p w14:paraId="34882D69" w14:textId="77777777" w:rsidR="00461901" w:rsidRPr="00ED0685" w:rsidRDefault="00461901" w:rsidP="00ED0685">
            <w:pPr>
              <w:widowControl w:val="0"/>
              <w:jc w:val="both"/>
              <w:rPr>
                <w:rFonts w:ascii="Verdana" w:eastAsia="Times New Roman" w:hAnsi="Verdana" w:cs="Times New Roman"/>
                <w:bCs/>
                <w:color w:val="000000" w:themeColor="text1"/>
              </w:rPr>
            </w:pPr>
            <w:r w:rsidRPr="00ED0685">
              <w:rPr>
                <w:rFonts w:ascii="Verdana" w:eastAsia="Times New Roman" w:hAnsi="Verdana" w:cs="Times New Roman"/>
                <w:bCs/>
                <w:color w:val="000000" w:themeColor="text1"/>
              </w:rPr>
              <w:t>Общая рентабельность</w:t>
            </w:r>
          </w:p>
        </w:tc>
        <w:tc>
          <w:tcPr>
            <w:tcW w:w="666" w:type="pct"/>
            <w:vAlign w:val="center"/>
          </w:tcPr>
          <w:p w14:paraId="6742DA4D"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45,79</w:t>
            </w:r>
          </w:p>
        </w:tc>
        <w:tc>
          <w:tcPr>
            <w:tcW w:w="518" w:type="pct"/>
            <w:noWrap/>
            <w:vAlign w:val="center"/>
          </w:tcPr>
          <w:p w14:paraId="0ABDAEEB"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31,36</w:t>
            </w:r>
          </w:p>
        </w:tc>
        <w:tc>
          <w:tcPr>
            <w:tcW w:w="518" w:type="pct"/>
            <w:noWrap/>
            <w:vAlign w:val="center"/>
          </w:tcPr>
          <w:p w14:paraId="29EC12E9"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24,58</w:t>
            </w:r>
          </w:p>
        </w:tc>
        <w:tc>
          <w:tcPr>
            <w:tcW w:w="667" w:type="pct"/>
            <w:noWrap/>
            <w:vAlign w:val="center"/>
          </w:tcPr>
          <w:p w14:paraId="609E4E8F"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-14,43</w:t>
            </w:r>
          </w:p>
        </w:tc>
        <w:tc>
          <w:tcPr>
            <w:tcW w:w="724" w:type="pct"/>
            <w:noWrap/>
            <w:vAlign w:val="center"/>
          </w:tcPr>
          <w:p w14:paraId="34389C9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-6,78</w:t>
            </w:r>
          </w:p>
        </w:tc>
      </w:tr>
      <w:tr w:rsidR="00440FE8" w:rsidRPr="00ED0685" w14:paraId="1E9A569B" w14:textId="77777777" w:rsidTr="00B9012A">
        <w:trPr>
          <w:trHeight w:val="264"/>
        </w:trPr>
        <w:tc>
          <w:tcPr>
            <w:tcW w:w="1906" w:type="pct"/>
            <w:noWrap/>
          </w:tcPr>
          <w:p w14:paraId="6A15F439" w14:textId="77777777" w:rsidR="00461901" w:rsidRPr="00ED0685" w:rsidRDefault="00461901" w:rsidP="00ED0685">
            <w:pPr>
              <w:widowControl w:val="0"/>
              <w:jc w:val="both"/>
              <w:rPr>
                <w:rFonts w:ascii="Verdana" w:eastAsia="Times New Roman" w:hAnsi="Verdana" w:cs="Times New Roman"/>
                <w:bCs/>
                <w:color w:val="000000" w:themeColor="text1"/>
              </w:rPr>
            </w:pPr>
            <w:r w:rsidRPr="00ED0685">
              <w:rPr>
                <w:rFonts w:ascii="Verdana" w:eastAsia="Times New Roman" w:hAnsi="Verdana" w:cs="Times New Roman"/>
                <w:bCs/>
                <w:color w:val="000000" w:themeColor="text1"/>
              </w:rPr>
              <w:t>Рентабельность продаж</w:t>
            </w:r>
          </w:p>
        </w:tc>
        <w:tc>
          <w:tcPr>
            <w:tcW w:w="666" w:type="pct"/>
            <w:vAlign w:val="center"/>
          </w:tcPr>
          <w:p w14:paraId="67471D60"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31,07</w:t>
            </w:r>
          </w:p>
        </w:tc>
        <w:tc>
          <w:tcPr>
            <w:tcW w:w="518" w:type="pct"/>
            <w:noWrap/>
            <w:vAlign w:val="center"/>
          </w:tcPr>
          <w:p w14:paraId="2E3ED09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13,70</w:t>
            </w:r>
          </w:p>
        </w:tc>
        <w:tc>
          <w:tcPr>
            <w:tcW w:w="518" w:type="pct"/>
            <w:noWrap/>
            <w:vAlign w:val="center"/>
          </w:tcPr>
          <w:p w14:paraId="3AD49C6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6,84</w:t>
            </w:r>
          </w:p>
        </w:tc>
        <w:tc>
          <w:tcPr>
            <w:tcW w:w="667" w:type="pct"/>
            <w:noWrap/>
            <w:vAlign w:val="center"/>
          </w:tcPr>
          <w:p w14:paraId="0980DEB5"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-17,37</w:t>
            </w:r>
          </w:p>
        </w:tc>
        <w:tc>
          <w:tcPr>
            <w:tcW w:w="724" w:type="pct"/>
            <w:noWrap/>
            <w:vAlign w:val="center"/>
          </w:tcPr>
          <w:p w14:paraId="2FEC7D94"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-6,86</w:t>
            </w:r>
          </w:p>
        </w:tc>
      </w:tr>
      <w:tr w:rsidR="00440FE8" w:rsidRPr="00ED0685" w14:paraId="6AE82B01" w14:textId="77777777" w:rsidTr="00B9012A">
        <w:trPr>
          <w:trHeight w:val="267"/>
        </w:trPr>
        <w:tc>
          <w:tcPr>
            <w:tcW w:w="1906" w:type="pct"/>
            <w:noWrap/>
          </w:tcPr>
          <w:p w14:paraId="21F948DC" w14:textId="77777777" w:rsidR="00461901" w:rsidRPr="00ED0685" w:rsidRDefault="00461901" w:rsidP="00ED0685">
            <w:pPr>
              <w:widowControl w:val="0"/>
              <w:jc w:val="both"/>
              <w:rPr>
                <w:rFonts w:ascii="Verdana" w:eastAsia="Times New Roman" w:hAnsi="Verdana" w:cs="Times New Roman"/>
                <w:bCs/>
                <w:color w:val="000000" w:themeColor="text1"/>
              </w:rPr>
            </w:pPr>
            <w:r w:rsidRPr="00ED0685">
              <w:rPr>
                <w:rFonts w:ascii="Verdana" w:eastAsia="Times New Roman" w:hAnsi="Verdana" w:cs="Times New Roman"/>
                <w:bCs/>
                <w:color w:val="000000" w:themeColor="text1"/>
              </w:rPr>
              <w:t>Рентабельность активов</w:t>
            </w:r>
          </w:p>
        </w:tc>
        <w:tc>
          <w:tcPr>
            <w:tcW w:w="666" w:type="pct"/>
            <w:vAlign w:val="center"/>
          </w:tcPr>
          <w:p w14:paraId="736CDD83"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36,43</w:t>
            </w:r>
          </w:p>
        </w:tc>
        <w:tc>
          <w:tcPr>
            <w:tcW w:w="518" w:type="pct"/>
            <w:noWrap/>
            <w:vAlign w:val="center"/>
          </w:tcPr>
          <w:p w14:paraId="327AD045"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23,75</w:t>
            </w:r>
          </w:p>
        </w:tc>
        <w:tc>
          <w:tcPr>
            <w:tcW w:w="518" w:type="pct"/>
            <w:noWrap/>
            <w:vAlign w:val="center"/>
          </w:tcPr>
          <w:p w14:paraId="2C94AD47"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1,64</w:t>
            </w:r>
          </w:p>
        </w:tc>
        <w:tc>
          <w:tcPr>
            <w:tcW w:w="667" w:type="pct"/>
            <w:noWrap/>
            <w:vAlign w:val="center"/>
          </w:tcPr>
          <w:p w14:paraId="5EC837D6"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-12,68</w:t>
            </w:r>
          </w:p>
        </w:tc>
        <w:tc>
          <w:tcPr>
            <w:tcW w:w="724" w:type="pct"/>
            <w:noWrap/>
            <w:vAlign w:val="center"/>
          </w:tcPr>
          <w:p w14:paraId="4212EBAD"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-22,11</w:t>
            </w:r>
          </w:p>
        </w:tc>
      </w:tr>
      <w:tr w:rsidR="00440FE8" w:rsidRPr="00ED0685" w14:paraId="645BCD4A" w14:textId="77777777" w:rsidTr="00B9012A">
        <w:trPr>
          <w:trHeight w:val="305"/>
        </w:trPr>
        <w:tc>
          <w:tcPr>
            <w:tcW w:w="1906" w:type="pct"/>
            <w:noWrap/>
          </w:tcPr>
          <w:p w14:paraId="67C6B96D" w14:textId="77777777" w:rsidR="00461901" w:rsidRPr="00ED0685" w:rsidRDefault="00461901" w:rsidP="00ED0685">
            <w:pPr>
              <w:widowControl w:val="0"/>
              <w:jc w:val="both"/>
              <w:rPr>
                <w:rFonts w:ascii="Verdana" w:eastAsia="Times New Roman" w:hAnsi="Verdana" w:cs="Times New Roman"/>
                <w:bCs/>
                <w:color w:val="000000" w:themeColor="text1"/>
              </w:rPr>
            </w:pPr>
            <w:r w:rsidRPr="00ED0685">
              <w:rPr>
                <w:rFonts w:ascii="Verdana" w:eastAsia="Times New Roman" w:hAnsi="Verdana" w:cs="Times New Roman"/>
                <w:bCs/>
                <w:color w:val="000000" w:themeColor="text1"/>
              </w:rPr>
              <w:t>Рентабельность производства</w:t>
            </w:r>
          </w:p>
        </w:tc>
        <w:tc>
          <w:tcPr>
            <w:tcW w:w="666" w:type="pct"/>
            <w:vAlign w:val="center"/>
          </w:tcPr>
          <w:p w14:paraId="4DC4725F"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77,00</w:t>
            </w:r>
          </w:p>
        </w:tc>
        <w:tc>
          <w:tcPr>
            <w:tcW w:w="518" w:type="pct"/>
            <w:noWrap/>
            <w:vAlign w:val="center"/>
          </w:tcPr>
          <w:p w14:paraId="0464964F"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49,54</w:t>
            </w:r>
          </w:p>
        </w:tc>
        <w:tc>
          <w:tcPr>
            <w:tcW w:w="518" w:type="pct"/>
            <w:noWrap/>
            <w:vAlign w:val="center"/>
          </w:tcPr>
          <w:p w14:paraId="21E7087A"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3,86</w:t>
            </w:r>
          </w:p>
        </w:tc>
        <w:tc>
          <w:tcPr>
            <w:tcW w:w="667" w:type="pct"/>
            <w:noWrap/>
            <w:vAlign w:val="center"/>
          </w:tcPr>
          <w:p w14:paraId="373CF781"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-27,46</w:t>
            </w:r>
          </w:p>
        </w:tc>
        <w:tc>
          <w:tcPr>
            <w:tcW w:w="724" w:type="pct"/>
            <w:noWrap/>
            <w:vAlign w:val="center"/>
          </w:tcPr>
          <w:p w14:paraId="38EFD8C5"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-45,68</w:t>
            </w:r>
          </w:p>
        </w:tc>
      </w:tr>
      <w:tr w:rsidR="00440FE8" w:rsidRPr="00ED0685" w14:paraId="33ADC052" w14:textId="77777777" w:rsidTr="00B9012A">
        <w:trPr>
          <w:trHeight w:val="597"/>
        </w:trPr>
        <w:tc>
          <w:tcPr>
            <w:tcW w:w="1906" w:type="pct"/>
            <w:noWrap/>
          </w:tcPr>
          <w:p w14:paraId="30DF73EA" w14:textId="77777777" w:rsidR="00461901" w:rsidRPr="00ED0685" w:rsidRDefault="00461901" w:rsidP="00ED0685">
            <w:pPr>
              <w:widowControl w:val="0"/>
              <w:jc w:val="both"/>
              <w:rPr>
                <w:rFonts w:ascii="Verdana" w:eastAsia="Times New Roman" w:hAnsi="Verdana" w:cs="Times New Roman"/>
                <w:bCs/>
                <w:color w:val="000000" w:themeColor="text1"/>
              </w:rPr>
            </w:pPr>
            <w:r w:rsidRPr="00ED0685">
              <w:rPr>
                <w:rFonts w:ascii="Verdana" w:eastAsia="Times New Roman" w:hAnsi="Verdana" w:cs="Times New Roman"/>
                <w:bCs/>
                <w:color w:val="000000" w:themeColor="text1"/>
              </w:rPr>
              <w:t>Рентабельность собственного капитала</w:t>
            </w:r>
          </w:p>
        </w:tc>
        <w:tc>
          <w:tcPr>
            <w:tcW w:w="666" w:type="pct"/>
            <w:vAlign w:val="center"/>
          </w:tcPr>
          <w:p w14:paraId="076E9E4B"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85,88</w:t>
            </w:r>
          </w:p>
        </w:tc>
        <w:tc>
          <w:tcPr>
            <w:tcW w:w="518" w:type="pct"/>
            <w:noWrap/>
            <w:vAlign w:val="center"/>
          </w:tcPr>
          <w:p w14:paraId="39BB6542"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55,94</w:t>
            </w:r>
          </w:p>
        </w:tc>
        <w:tc>
          <w:tcPr>
            <w:tcW w:w="518" w:type="pct"/>
            <w:noWrap/>
            <w:vAlign w:val="center"/>
          </w:tcPr>
          <w:p w14:paraId="65286FCA"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5,42</w:t>
            </w:r>
          </w:p>
        </w:tc>
        <w:tc>
          <w:tcPr>
            <w:tcW w:w="667" w:type="pct"/>
            <w:noWrap/>
            <w:vAlign w:val="center"/>
          </w:tcPr>
          <w:p w14:paraId="5B5577EA"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-29,94</w:t>
            </w:r>
          </w:p>
        </w:tc>
        <w:tc>
          <w:tcPr>
            <w:tcW w:w="724" w:type="pct"/>
            <w:noWrap/>
            <w:vAlign w:val="center"/>
          </w:tcPr>
          <w:p w14:paraId="78E63C8C" w14:textId="77777777" w:rsidR="00461901" w:rsidRPr="00ED0685" w:rsidRDefault="00461901" w:rsidP="00ED0685">
            <w:pPr>
              <w:widowControl w:val="0"/>
              <w:jc w:val="both"/>
              <w:rPr>
                <w:rFonts w:ascii="Verdana" w:hAnsi="Verdana" w:cs="Times New Roman"/>
                <w:color w:val="000000" w:themeColor="text1"/>
              </w:rPr>
            </w:pPr>
            <w:r w:rsidRPr="00ED0685">
              <w:rPr>
                <w:rFonts w:ascii="Verdana" w:hAnsi="Verdana" w:cs="Times New Roman"/>
                <w:color w:val="000000" w:themeColor="text1"/>
              </w:rPr>
              <w:t>-5052</w:t>
            </w:r>
          </w:p>
        </w:tc>
      </w:tr>
    </w:tbl>
    <w:p w14:paraId="2BB7CE33"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456E4E2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Также стоит заметить, что на предприятии очень высокий и финансовый риск, т.к. данное предприятие нерационально вкладывает в свои активы. Так рентабельность активов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снизилась на 34,79%. Каждый рубль, вложенный в активы предприятия приносит лишь 1,64 коп</w:t>
      </w:r>
      <w:proofErr w:type="gramStart"/>
      <w:r w:rsidRPr="00440FE8">
        <w:rPr>
          <w:rFonts w:ascii="Times New Roman" w:eastAsia="Times New Roman" w:hAnsi="Times New Roman" w:cs="Times New Roman"/>
          <w:color w:val="000000" w:themeColor="text1"/>
          <w:sz w:val="28"/>
          <w:szCs w:val="28"/>
        </w:rPr>
        <w:t>. чистой</w:t>
      </w:r>
      <w:proofErr w:type="gramEnd"/>
      <w:r w:rsidRPr="00440FE8">
        <w:rPr>
          <w:rFonts w:ascii="Times New Roman" w:eastAsia="Times New Roman" w:hAnsi="Times New Roman" w:cs="Times New Roman"/>
          <w:color w:val="000000" w:themeColor="text1"/>
          <w:sz w:val="28"/>
          <w:szCs w:val="28"/>
        </w:rPr>
        <w:t xml:space="preserve"> прибыли. Рентабельность производства, рассчитанная ка отношение чистой прибыли к себестоимости, также характеризуется резко отрицательной динамикой. Так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на каждый рубль затрат приходилось 0,77 руб. чистой прибыли, а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лишь 0,039 руб. рентабельность собственного капитала также резко сократилась на 80,46%.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на каждый рубль собственного капитала приходилось только 0,05 руб. чистой прибыли. Стоит отметить, невысокое значение экономической рентабельности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Значение данного показателя говорит о невысокой финансовой маневренности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Это значит, что если предприятие решит привлечь заемные средства, то их цена должна быть не более 5,42%. В противном случае рентабельность собственного капитала будет снижаться вместе с прибылью предприятия. </w:t>
      </w:r>
    </w:p>
    <w:p w14:paraId="33B8D68E"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Дополним проведенный анализ финансового состояния диагностикой банкротства предприятия. Одним из показателей </w:t>
      </w:r>
      <w:r w:rsidRPr="00440FE8">
        <w:rPr>
          <w:rFonts w:ascii="Times New Roman" w:hAnsi="Times New Roman" w:cs="Times New Roman"/>
          <w:color w:val="000000" w:themeColor="text1"/>
          <w:spacing w:val="-31680"/>
          <w:w w:val="1"/>
          <w:sz w:val="28"/>
          <w:szCs w:val="28"/>
        </w:rPr>
        <w:t xml:space="preserve">источников </w:t>
      </w:r>
      <w:r w:rsidRPr="00440FE8">
        <w:rPr>
          <w:rFonts w:ascii="Times New Roman" w:hAnsi="Times New Roman" w:cs="Times New Roman"/>
          <w:color w:val="000000" w:themeColor="text1"/>
          <w:sz w:val="28"/>
          <w:szCs w:val="28"/>
        </w:rPr>
        <w:t xml:space="preserve">вероятности </w:t>
      </w:r>
      <w:r w:rsidRPr="00440FE8">
        <w:rPr>
          <w:rFonts w:ascii="Times New Roman" w:hAnsi="Times New Roman" w:cs="Times New Roman"/>
          <w:color w:val="000000" w:themeColor="text1"/>
          <w:spacing w:val="-31680"/>
          <w:w w:val="1"/>
          <w:sz w:val="28"/>
          <w:szCs w:val="28"/>
        </w:rPr>
        <w:t xml:space="preserve">органов </w:t>
      </w:r>
      <w:r w:rsidRPr="00440FE8">
        <w:rPr>
          <w:rFonts w:ascii="Times New Roman" w:hAnsi="Times New Roman" w:cs="Times New Roman"/>
          <w:color w:val="000000" w:themeColor="text1"/>
          <w:sz w:val="28"/>
          <w:szCs w:val="28"/>
        </w:rPr>
        <w:t xml:space="preserve">скорого </w:t>
      </w:r>
      <w:r w:rsidRPr="00440FE8">
        <w:rPr>
          <w:rFonts w:ascii="Times New Roman" w:hAnsi="Times New Roman" w:cs="Times New Roman"/>
          <w:color w:val="000000" w:themeColor="text1"/>
          <w:spacing w:val="-31680"/>
          <w:w w:val="1"/>
          <w:sz w:val="28"/>
          <w:szCs w:val="28"/>
        </w:rPr>
        <w:t xml:space="preserve">является </w:t>
      </w:r>
      <w:r w:rsidRPr="00440FE8">
        <w:rPr>
          <w:rFonts w:ascii="Times New Roman" w:hAnsi="Times New Roman" w:cs="Times New Roman"/>
          <w:color w:val="000000" w:themeColor="text1"/>
          <w:sz w:val="28"/>
          <w:szCs w:val="28"/>
        </w:rPr>
        <w:t xml:space="preserve">банкротства </w:t>
      </w:r>
      <w:proofErr w:type="spellStart"/>
      <w:r w:rsidRPr="00440FE8">
        <w:rPr>
          <w:rFonts w:ascii="Times New Roman" w:hAnsi="Times New Roman" w:cs="Times New Roman"/>
          <w:color w:val="000000" w:themeColor="text1"/>
          <w:spacing w:val="-31680"/>
          <w:w w:val="1"/>
          <w:sz w:val="28"/>
          <w:szCs w:val="28"/>
        </w:rPr>
        <w:t>организациисвязи</w:t>
      </w:r>
      <w:proofErr w:type="spellEnd"/>
      <w:r w:rsidRPr="00440FE8">
        <w:rPr>
          <w:rFonts w:ascii="Times New Roman" w:hAnsi="Times New Roman" w:cs="Times New Roman"/>
          <w:color w:val="000000" w:themeColor="text1"/>
          <w:spacing w:val="-31680"/>
          <w:w w:val="1"/>
          <w:sz w:val="28"/>
          <w:szCs w:val="28"/>
        </w:rPr>
        <w:t xml:space="preserve"> </w:t>
      </w:r>
      <w:r w:rsidRPr="00440FE8">
        <w:rPr>
          <w:rFonts w:ascii="Times New Roman" w:hAnsi="Times New Roman" w:cs="Times New Roman"/>
          <w:color w:val="000000" w:themeColor="text1"/>
          <w:sz w:val="28"/>
          <w:szCs w:val="28"/>
        </w:rPr>
        <w:t xml:space="preserve">является Z-счет Альтман: </w:t>
      </w:r>
    </w:p>
    <w:p w14:paraId="550BDBC1"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lang w:val="en-US"/>
        </w:rPr>
      </w:pPr>
      <w:r w:rsidRPr="00440FE8">
        <w:rPr>
          <w:color w:val="000000" w:themeColor="text1"/>
          <w:sz w:val="28"/>
          <w:szCs w:val="28"/>
        </w:rPr>
        <w:t xml:space="preserve">        </w:t>
      </w:r>
      <w:r w:rsidRPr="00440FE8">
        <w:rPr>
          <w:color w:val="000000" w:themeColor="text1"/>
          <w:sz w:val="28"/>
          <w:szCs w:val="28"/>
          <w:lang w:val="en-US"/>
        </w:rPr>
        <w:t>Z-score = 0,717</w:t>
      </w:r>
      <w:r w:rsidRPr="00440FE8">
        <w:rPr>
          <w:rFonts w:eastAsiaTheme="minorEastAsia"/>
          <w:color w:val="000000" w:themeColor="text1"/>
          <w:sz w:val="28"/>
          <w:szCs w:val="28"/>
        </w:rPr>
        <w:t>х</w:t>
      </w:r>
      <w:r w:rsidRPr="00440FE8">
        <w:rPr>
          <w:color w:val="000000" w:themeColor="text1"/>
          <w:sz w:val="28"/>
          <w:szCs w:val="28"/>
          <w:lang w:val="en-US"/>
        </w:rPr>
        <w:t>T1 + 0,847</w:t>
      </w:r>
      <w:r w:rsidRPr="00440FE8">
        <w:rPr>
          <w:rFonts w:eastAsiaTheme="minorEastAsia"/>
          <w:color w:val="000000" w:themeColor="text1"/>
          <w:sz w:val="28"/>
          <w:szCs w:val="28"/>
        </w:rPr>
        <w:t>х</w:t>
      </w:r>
      <w:r w:rsidRPr="00440FE8">
        <w:rPr>
          <w:color w:val="000000" w:themeColor="text1"/>
          <w:sz w:val="28"/>
          <w:szCs w:val="28"/>
          <w:lang w:val="en-US"/>
        </w:rPr>
        <w:t>T2 + 3,107</w:t>
      </w:r>
      <w:r w:rsidRPr="00440FE8">
        <w:rPr>
          <w:rFonts w:eastAsiaTheme="minorEastAsia"/>
          <w:color w:val="000000" w:themeColor="text1"/>
          <w:sz w:val="28"/>
          <w:szCs w:val="28"/>
        </w:rPr>
        <w:t>х</w:t>
      </w:r>
      <w:r w:rsidRPr="00440FE8">
        <w:rPr>
          <w:color w:val="000000" w:themeColor="text1"/>
          <w:sz w:val="28"/>
          <w:szCs w:val="28"/>
          <w:lang w:val="en-US"/>
        </w:rPr>
        <w:t>T3 + 0,42</w:t>
      </w:r>
      <w:r w:rsidRPr="00440FE8">
        <w:rPr>
          <w:rFonts w:eastAsiaTheme="minorEastAsia"/>
          <w:color w:val="000000" w:themeColor="text1"/>
          <w:sz w:val="28"/>
          <w:szCs w:val="28"/>
        </w:rPr>
        <w:t>х</w:t>
      </w:r>
      <w:r w:rsidRPr="00440FE8">
        <w:rPr>
          <w:color w:val="000000" w:themeColor="text1"/>
          <w:sz w:val="28"/>
          <w:szCs w:val="28"/>
          <w:lang w:val="en-US"/>
        </w:rPr>
        <w:t>T4 + 0,998</w:t>
      </w:r>
      <w:r w:rsidRPr="00440FE8">
        <w:rPr>
          <w:rFonts w:eastAsiaTheme="minorEastAsia"/>
          <w:color w:val="000000" w:themeColor="text1"/>
          <w:sz w:val="28"/>
          <w:szCs w:val="28"/>
        </w:rPr>
        <w:t>х</w:t>
      </w:r>
      <w:r w:rsidRPr="00440FE8">
        <w:rPr>
          <w:color w:val="000000" w:themeColor="text1"/>
          <w:sz w:val="28"/>
          <w:szCs w:val="28"/>
          <w:lang w:val="en-US"/>
        </w:rPr>
        <w:t>T5,       (1)</w:t>
      </w:r>
    </w:p>
    <w:p w14:paraId="42FA509B"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 xml:space="preserve">где T1 – </w:t>
      </w:r>
      <w:r w:rsidRPr="00440FE8">
        <w:rPr>
          <w:i/>
          <w:color w:val="000000" w:themeColor="text1"/>
          <w:sz w:val="28"/>
          <w:szCs w:val="28"/>
        </w:rPr>
        <w:t>о</w:t>
      </w:r>
      <w:r w:rsidRPr="00440FE8">
        <w:rPr>
          <w:rStyle w:val="af3"/>
          <w:color w:val="000000" w:themeColor="text1"/>
          <w:sz w:val="28"/>
          <w:szCs w:val="28"/>
        </w:rPr>
        <w:t>боротный капитал / активы;</w:t>
      </w:r>
    </w:p>
    <w:p w14:paraId="17F32DD1"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lastRenderedPageBreak/>
        <w:t>T2 – чистая</w:t>
      </w:r>
      <w:r w:rsidRPr="00440FE8">
        <w:rPr>
          <w:rStyle w:val="af3"/>
          <w:color w:val="000000" w:themeColor="text1"/>
          <w:sz w:val="28"/>
          <w:szCs w:val="28"/>
        </w:rPr>
        <w:t xml:space="preserve"> прибыль / активы;</w:t>
      </w:r>
    </w:p>
    <w:p w14:paraId="673166CB"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T3</w:t>
      </w:r>
      <w:r w:rsidRPr="00440FE8">
        <w:rPr>
          <w:i/>
          <w:color w:val="000000" w:themeColor="text1"/>
          <w:sz w:val="28"/>
          <w:szCs w:val="28"/>
        </w:rPr>
        <w:t xml:space="preserve"> –</w:t>
      </w:r>
      <w:r w:rsidRPr="00440FE8">
        <w:rPr>
          <w:rStyle w:val="af3"/>
          <w:color w:val="000000" w:themeColor="text1"/>
          <w:sz w:val="28"/>
          <w:szCs w:val="28"/>
        </w:rPr>
        <w:t>прибыль до налогообложения / активы;</w:t>
      </w:r>
    </w:p>
    <w:p w14:paraId="6D41589A"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T4</w:t>
      </w:r>
      <w:r w:rsidRPr="00440FE8">
        <w:rPr>
          <w:i/>
          <w:color w:val="000000" w:themeColor="text1"/>
          <w:sz w:val="28"/>
          <w:szCs w:val="28"/>
        </w:rPr>
        <w:t xml:space="preserve"> – с</w:t>
      </w:r>
      <w:r w:rsidRPr="00440FE8">
        <w:rPr>
          <w:rStyle w:val="af3"/>
          <w:color w:val="000000" w:themeColor="text1"/>
          <w:sz w:val="28"/>
          <w:szCs w:val="28"/>
        </w:rPr>
        <w:t>обственный капитал/ обязательства;</w:t>
      </w:r>
    </w:p>
    <w:p w14:paraId="7EF10A7F"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T5 – выручка / активы</w:t>
      </w:r>
      <w:r w:rsidRPr="00440FE8">
        <w:rPr>
          <w:i/>
          <w:color w:val="000000" w:themeColor="text1"/>
          <w:sz w:val="28"/>
          <w:szCs w:val="28"/>
        </w:rPr>
        <w:t>.</w:t>
      </w:r>
    </w:p>
    <w:p w14:paraId="002CA267"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rFonts w:eastAsiaTheme="minorEastAsia"/>
          <w:color w:val="000000" w:themeColor="text1"/>
          <w:sz w:val="28"/>
          <w:szCs w:val="28"/>
        </w:rPr>
        <w:t xml:space="preserve">Z-счет Альтмана для </w:t>
      </w:r>
      <w:r w:rsidR="007E65EA" w:rsidRPr="00440FE8">
        <w:rPr>
          <w:rFonts w:eastAsiaTheme="minorEastAsia"/>
          <w:color w:val="000000" w:themeColor="text1"/>
          <w:sz w:val="28"/>
          <w:szCs w:val="28"/>
        </w:rPr>
        <w:t>ООО «Вент»</w:t>
      </w:r>
      <w:r w:rsidRPr="00440FE8">
        <w:rPr>
          <w:rFonts w:eastAsiaTheme="minorEastAsia"/>
          <w:color w:val="000000" w:themeColor="text1"/>
          <w:sz w:val="28"/>
          <w:szCs w:val="28"/>
        </w:rPr>
        <w:t xml:space="preserve"> в </w:t>
      </w:r>
      <w:r w:rsidR="00AD7766" w:rsidRPr="00440FE8">
        <w:rPr>
          <w:rFonts w:eastAsiaTheme="minorEastAsia"/>
          <w:color w:val="000000" w:themeColor="text1"/>
          <w:sz w:val="28"/>
          <w:szCs w:val="28"/>
        </w:rPr>
        <w:t>2019</w:t>
      </w:r>
      <w:r w:rsidRPr="00440FE8">
        <w:rPr>
          <w:rFonts w:eastAsiaTheme="minorEastAsia"/>
          <w:color w:val="000000" w:themeColor="text1"/>
          <w:sz w:val="28"/>
          <w:szCs w:val="28"/>
        </w:rPr>
        <w:t xml:space="preserve"> г.</w:t>
      </w:r>
      <w:r w:rsidRPr="00440FE8">
        <w:rPr>
          <w:color w:val="000000" w:themeColor="text1"/>
          <w:sz w:val="28"/>
          <w:szCs w:val="28"/>
        </w:rPr>
        <w:t>:</w:t>
      </w:r>
    </w:p>
    <w:p w14:paraId="4B5EEB0F"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lang w:val="en-US"/>
        </w:rPr>
        <w:t>Z</w:t>
      </w:r>
      <w:r w:rsidRPr="00440FE8">
        <w:rPr>
          <w:color w:val="000000" w:themeColor="text1"/>
          <w:sz w:val="28"/>
          <w:szCs w:val="28"/>
        </w:rPr>
        <w:t>-</w:t>
      </w:r>
      <w:r w:rsidRPr="00440FE8">
        <w:rPr>
          <w:color w:val="000000" w:themeColor="text1"/>
          <w:sz w:val="28"/>
          <w:szCs w:val="28"/>
          <w:lang w:val="en-US"/>
        </w:rPr>
        <w:t>score</w:t>
      </w:r>
      <w:r w:rsidRPr="00440FE8">
        <w:rPr>
          <w:color w:val="000000" w:themeColor="text1"/>
          <w:sz w:val="28"/>
          <w:szCs w:val="28"/>
        </w:rPr>
        <w:t xml:space="preserve"> = 0,717</w:t>
      </w:r>
      <w:r w:rsidRPr="00440FE8">
        <w:rPr>
          <w:rFonts w:eastAsiaTheme="minorEastAsia"/>
          <w:color w:val="000000" w:themeColor="text1"/>
          <w:sz w:val="28"/>
          <w:szCs w:val="28"/>
        </w:rPr>
        <w:t xml:space="preserve"> х</w:t>
      </w:r>
      <w:r w:rsidRPr="00440FE8">
        <w:rPr>
          <w:color w:val="000000" w:themeColor="text1"/>
          <w:sz w:val="28"/>
          <w:szCs w:val="28"/>
        </w:rPr>
        <w:t xml:space="preserve"> (782889/1462725) + 0,847</w:t>
      </w:r>
      <w:r w:rsidRPr="00440FE8">
        <w:rPr>
          <w:rFonts w:eastAsiaTheme="minorEastAsia"/>
          <w:color w:val="000000" w:themeColor="text1"/>
          <w:sz w:val="28"/>
          <w:szCs w:val="28"/>
        </w:rPr>
        <w:t xml:space="preserve"> </w:t>
      </w:r>
      <w:proofErr w:type="gramStart"/>
      <w:r w:rsidRPr="00440FE8">
        <w:rPr>
          <w:rFonts w:eastAsiaTheme="minorEastAsia"/>
          <w:color w:val="000000" w:themeColor="text1"/>
          <w:sz w:val="28"/>
          <w:szCs w:val="28"/>
        </w:rPr>
        <w:t>х</w:t>
      </w:r>
      <w:r w:rsidRPr="00440FE8">
        <w:rPr>
          <w:color w:val="000000" w:themeColor="text1"/>
          <w:sz w:val="28"/>
          <w:szCs w:val="28"/>
        </w:rPr>
        <w:t>(</w:t>
      </w:r>
      <w:proofErr w:type="gramEnd"/>
      <w:r w:rsidRPr="00440FE8">
        <w:rPr>
          <w:color w:val="000000" w:themeColor="text1"/>
          <w:sz w:val="28"/>
          <w:szCs w:val="28"/>
        </w:rPr>
        <w:t>24006/1462725) + 3,107</w:t>
      </w:r>
      <w:r w:rsidRPr="00440FE8">
        <w:rPr>
          <w:rFonts w:eastAsiaTheme="minorEastAsia"/>
          <w:color w:val="000000" w:themeColor="text1"/>
          <w:sz w:val="28"/>
          <w:szCs w:val="28"/>
        </w:rPr>
        <w:t xml:space="preserve"> х</w:t>
      </w:r>
      <w:r w:rsidRPr="00440FE8">
        <w:rPr>
          <w:color w:val="000000" w:themeColor="text1"/>
          <w:sz w:val="28"/>
          <w:szCs w:val="28"/>
        </w:rPr>
        <w:t>(24245/1462725) + 0,42</w:t>
      </w:r>
      <w:r w:rsidRPr="00440FE8">
        <w:rPr>
          <w:rFonts w:eastAsiaTheme="minorEastAsia"/>
          <w:color w:val="000000" w:themeColor="text1"/>
          <w:sz w:val="28"/>
          <w:szCs w:val="28"/>
        </w:rPr>
        <w:t xml:space="preserve"> х</w:t>
      </w:r>
      <w:r w:rsidRPr="00440FE8">
        <w:rPr>
          <w:color w:val="000000" w:themeColor="text1"/>
          <w:sz w:val="28"/>
          <w:szCs w:val="28"/>
        </w:rPr>
        <w:t>(442862/1019863) + 0,998</w:t>
      </w:r>
      <w:r w:rsidRPr="00440FE8">
        <w:rPr>
          <w:rFonts w:eastAsiaTheme="minorEastAsia"/>
          <w:color w:val="000000" w:themeColor="text1"/>
          <w:sz w:val="28"/>
          <w:szCs w:val="28"/>
        </w:rPr>
        <w:t xml:space="preserve"> х</w:t>
      </w:r>
      <w:r w:rsidRPr="00440FE8">
        <w:rPr>
          <w:color w:val="000000" w:themeColor="text1"/>
          <w:sz w:val="28"/>
          <w:szCs w:val="28"/>
        </w:rPr>
        <w:t xml:space="preserve">(823862/1462725) = 1,19, </w:t>
      </w:r>
    </w:p>
    <w:p w14:paraId="136C8DA6"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 результатам расчетов для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значение </w:t>
      </w:r>
      <w:r w:rsidRPr="00440FE8">
        <w:rPr>
          <w:rFonts w:ascii="Times New Roman" w:hAnsi="Times New Roman" w:cs="Times New Roman"/>
          <w:color w:val="000000" w:themeColor="text1"/>
          <w:spacing w:val="-31680"/>
          <w:w w:val="1"/>
          <w:sz w:val="28"/>
          <w:szCs w:val="28"/>
        </w:rPr>
        <w:t xml:space="preserve">изменения </w:t>
      </w:r>
      <w:r w:rsidRPr="00440FE8">
        <w:rPr>
          <w:rFonts w:ascii="Times New Roman" w:hAnsi="Times New Roman" w:cs="Times New Roman"/>
          <w:color w:val="000000" w:themeColor="text1"/>
          <w:sz w:val="28"/>
          <w:szCs w:val="28"/>
        </w:rPr>
        <w:t xml:space="preserve">Z-счета </w:t>
      </w:r>
      <w:r w:rsidRPr="00440FE8">
        <w:rPr>
          <w:rFonts w:ascii="Times New Roman" w:hAnsi="Times New Roman" w:cs="Times New Roman"/>
          <w:color w:val="000000" w:themeColor="text1"/>
          <w:spacing w:val="-31680"/>
          <w:w w:val="1"/>
          <w:sz w:val="28"/>
          <w:szCs w:val="28"/>
        </w:rPr>
        <w:t xml:space="preserve">основных </w:t>
      </w:r>
      <w:r w:rsidRPr="00440FE8">
        <w:rPr>
          <w:rFonts w:ascii="Times New Roman" w:hAnsi="Times New Roman" w:cs="Times New Roman"/>
          <w:color w:val="000000" w:themeColor="text1"/>
          <w:sz w:val="28"/>
          <w:szCs w:val="28"/>
        </w:rPr>
        <w:t xml:space="preserve">на </w:t>
      </w:r>
      <w:r w:rsidRPr="00440FE8">
        <w:rPr>
          <w:rFonts w:ascii="Times New Roman" w:hAnsi="Times New Roman" w:cs="Times New Roman"/>
          <w:color w:val="000000" w:themeColor="text1"/>
          <w:spacing w:val="-31680"/>
          <w:w w:val="1"/>
          <w:sz w:val="28"/>
          <w:szCs w:val="28"/>
        </w:rPr>
        <w:t xml:space="preserve">фондов </w:t>
      </w:r>
      <w:r w:rsidRPr="00440FE8">
        <w:rPr>
          <w:rFonts w:ascii="Times New Roman" w:hAnsi="Times New Roman" w:cs="Times New Roman"/>
          <w:color w:val="000000" w:themeColor="text1"/>
          <w:sz w:val="28"/>
          <w:szCs w:val="28"/>
        </w:rPr>
        <w:t>31.12.</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составило 1,19. Такое </w:t>
      </w:r>
      <w:r w:rsidRPr="00440FE8">
        <w:rPr>
          <w:rFonts w:ascii="Times New Roman" w:hAnsi="Times New Roman" w:cs="Times New Roman"/>
          <w:color w:val="000000" w:themeColor="text1"/>
          <w:spacing w:val="-31680"/>
          <w:w w:val="1"/>
          <w:sz w:val="28"/>
          <w:szCs w:val="28"/>
        </w:rPr>
        <w:t xml:space="preserve">службы </w:t>
      </w:r>
      <w:r w:rsidRPr="00440FE8">
        <w:rPr>
          <w:rFonts w:ascii="Times New Roman" w:hAnsi="Times New Roman" w:cs="Times New Roman"/>
          <w:color w:val="000000" w:themeColor="text1"/>
          <w:sz w:val="28"/>
          <w:szCs w:val="28"/>
        </w:rPr>
        <w:t xml:space="preserve">значение </w:t>
      </w:r>
      <w:r w:rsidRPr="00440FE8">
        <w:rPr>
          <w:rFonts w:ascii="Times New Roman" w:hAnsi="Times New Roman" w:cs="Times New Roman"/>
          <w:color w:val="000000" w:themeColor="text1"/>
          <w:spacing w:val="-31680"/>
          <w:w w:val="1"/>
          <w:sz w:val="28"/>
          <w:szCs w:val="28"/>
        </w:rPr>
        <w:t xml:space="preserve">изменения </w:t>
      </w:r>
      <w:r w:rsidRPr="00440FE8">
        <w:rPr>
          <w:rFonts w:ascii="Times New Roman" w:hAnsi="Times New Roman" w:cs="Times New Roman"/>
          <w:color w:val="000000" w:themeColor="text1"/>
          <w:sz w:val="28"/>
          <w:szCs w:val="28"/>
        </w:rPr>
        <w:t xml:space="preserve">показателя говорит о том, что вероятность банкротства высока. </w:t>
      </w:r>
    </w:p>
    <w:p w14:paraId="4682CA15"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Воспользуемся моделью Ир</w:t>
      </w:r>
      <w:r w:rsidRPr="00440FE8">
        <w:rPr>
          <w:rFonts w:ascii="Times New Roman" w:hAnsi="Times New Roman" w:cs="Times New Roman"/>
          <w:color w:val="000000" w:themeColor="text1"/>
          <w:sz w:val="28"/>
          <w:szCs w:val="28"/>
        </w:rPr>
        <w:softHyphen/>
        <w:t>кутской государственной экономической академии:</w:t>
      </w:r>
    </w:p>
    <w:p w14:paraId="228F6AFC" w14:textId="77777777" w:rsidR="00461901" w:rsidRPr="00F8709C" w:rsidRDefault="00461901" w:rsidP="00597663">
      <w:pPr>
        <w:widowControl w:val="0"/>
        <w:spacing w:after="0" w:line="360" w:lineRule="auto"/>
        <w:ind w:firstLine="851"/>
        <w:jc w:val="both"/>
        <w:rPr>
          <w:rStyle w:val="af4"/>
          <w:rFonts w:ascii="Times New Roman" w:hAnsi="Times New Roman" w:cs="Times New Roman"/>
          <w:b w:val="0"/>
          <w:color w:val="000000" w:themeColor="text1"/>
          <w:sz w:val="28"/>
          <w:szCs w:val="28"/>
        </w:rPr>
      </w:pPr>
      <w:r w:rsidRPr="00440FE8">
        <w:rPr>
          <w:rFonts w:ascii="Times New Roman" w:eastAsia="Times New Roman" w:hAnsi="Times New Roman" w:cs="Times New Roman"/>
          <w:color w:val="000000" w:themeColor="text1"/>
          <w:sz w:val="28"/>
          <w:szCs w:val="28"/>
          <w:lang w:val="en-US"/>
        </w:rPr>
        <w:t>R</w:t>
      </w:r>
      <w:r w:rsidRPr="00440FE8">
        <w:rPr>
          <w:rStyle w:val="af4"/>
          <w:rFonts w:ascii="Times New Roman" w:hAnsi="Times New Roman" w:cs="Times New Roman"/>
          <w:color w:val="000000" w:themeColor="text1"/>
          <w:sz w:val="28"/>
          <w:szCs w:val="28"/>
        </w:rPr>
        <w:t xml:space="preserve"> = </w:t>
      </w:r>
      <w:r w:rsidRPr="00F8709C">
        <w:rPr>
          <w:rStyle w:val="af4"/>
          <w:rFonts w:ascii="Times New Roman" w:hAnsi="Times New Roman" w:cs="Times New Roman"/>
          <w:b w:val="0"/>
          <w:color w:val="000000" w:themeColor="text1"/>
          <w:sz w:val="28"/>
          <w:szCs w:val="28"/>
        </w:rPr>
        <w:t>8</w:t>
      </w:r>
      <w:proofErr w:type="gramStart"/>
      <w:r w:rsidRPr="00F8709C">
        <w:rPr>
          <w:rStyle w:val="af4"/>
          <w:rFonts w:ascii="Times New Roman" w:hAnsi="Times New Roman" w:cs="Times New Roman"/>
          <w:b w:val="0"/>
          <w:color w:val="000000" w:themeColor="text1"/>
          <w:sz w:val="28"/>
          <w:szCs w:val="28"/>
        </w:rPr>
        <w:t>,38</w:t>
      </w:r>
      <w:proofErr w:type="gramEnd"/>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1 </w:t>
      </w:r>
      <w:r w:rsidRPr="00F8709C">
        <w:rPr>
          <w:rStyle w:val="af4"/>
          <w:rFonts w:ascii="Times New Roman" w:hAnsi="Times New Roman" w:cs="Times New Roman"/>
          <w:b w:val="0"/>
          <w:color w:val="000000" w:themeColor="text1"/>
          <w:sz w:val="28"/>
          <w:szCs w:val="28"/>
        </w:rPr>
        <w:t>+ 1</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2 </w:t>
      </w:r>
      <w:r w:rsidRPr="00F8709C">
        <w:rPr>
          <w:rStyle w:val="af4"/>
          <w:rFonts w:ascii="Times New Roman" w:hAnsi="Times New Roman" w:cs="Times New Roman"/>
          <w:b w:val="0"/>
          <w:color w:val="000000" w:themeColor="text1"/>
          <w:sz w:val="28"/>
          <w:szCs w:val="28"/>
        </w:rPr>
        <w:t>+ 0,054</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3 </w:t>
      </w:r>
      <w:r w:rsidRPr="00F8709C">
        <w:rPr>
          <w:rStyle w:val="af4"/>
          <w:rFonts w:ascii="Times New Roman" w:hAnsi="Times New Roman" w:cs="Times New Roman"/>
          <w:b w:val="0"/>
          <w:color w:val="000000" w:themeColor="text1"/>
          <w:sz w:val="28"/>
          <w:szCs w:val="28"/>
        </w:rPr>
        <w:t>+ 0,63</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4</w:t>
      </w:r>
      <w:r w:rsidRPr="00F8709C">
        <w:rPr>
          <w:rStyle w:val="af4"/>
          <w:rFonts w:ascii="Times New Roman" w:hAnsi="Times New Roman" w:cs="Times New Roman"/>
          <w:b w:val="0"/>
          <w:color w:val="000000" w:themeColor="text1"/>
          <w:sz w:val="28"/>
          <w:szCs w:val="28"/>
        </w:rPr>
        <w:t>,                                        (2)</w:t>
      </w:r>
    </w:p>
    <w:p w14:paraId="730819D7"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roofErr w:type="gramStart"/>
      <w:r w:rsidRPr="00F8709C">
        <w:rPr>
          <w:rStyle w:val="af4"/>
          <w:rFonts w:ascii="Times New Roman" w:hAnsi="Times New Roman" w:cs="Times New Roman"/>
          <w:b w:val="0"/>
          <w:color w:val="000000" w:themeColor="text1"/>
          <w:sz w:val="28"/>
          <w:szCs w:val="28"/>
        </w:rPr>
        <w:t>где</w:t>
      </w:r>
      <w:proofErr w:type="gramEnd"/>
      <w:r w:rsidRPr="00F8709C">
        <w:rPr>
          <w:rStyle w:val="af4"/>
          <w:rFonts w:ascii="Times New Roman" w:hAnsi="Times New Roman" w:cs="Times New Roman"/>
          <w:b w:val="0"/>
          <w:color w:val="000000" w:themeColor="text1"/>
          <w:sz w:val="28"/>
          <w:szCs w:val="28"/>
        </w:rPr>
        <w:t xml:space="preserve"> </w:t>
      </w: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 xml:space="preserve">1 </w:t>
      </w:r>
      <w:r w:rsidRPr="00440FE8">
        <w:rPr>
          <w:rFonts w:ascii="Times New Roman" w:eastAsia="Times New Roman" w:hAnsi="Times New Roman" w:cs="Times New Roman"/>
          <w:iCs/>
          <w:color w:val="000000" w:themeColor="text1"/>
          <w:sz w:val="28"/>
          <w:szCs w:val="28"/>
        </w:rPr>
        <w:t>= Оборотный капитал / Активы</w:t>
      </w:r>
      <w:r w:rsidRPr="00440FE8">
        <w:rPr>
          <w:rFonts w:ascii="Times New Roman" w:eastAsia="Times New Roman" w:hAnsi="Times New Roman" w:cs="Times New Roman"/>
          <w:color w:val="000000" w:themeColor="text1"/>
          <w:sz w:val="28"/>
          <w:szCs w:val="28"/>
        </w:rPr>
        <w:t>;</w:t>
      </w:r>
    </w:p>
    <w:p w14:paraId="18D4343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2</w:t>
      </w:r>
      <w:r w:rsidRPr="00440FE8">
        <w:rPr>
          <w:rFonts w:ascii="Times New Roman" w:eastAsia="Times New Roman" w:hAnsi="Times New Roman" w:cs="Times New Roman"/>
          <w:iCs/>
          <w:color w:val="000000" w:themeColor="text1"/>
          <w:sz w:val="28"/>
          <w:szCs w:val="28"/>
        </w:rPr>
        <w:t>=Чистая прибыль / Собственный капитал;</w:t>
      </w:r>
    </w:p>
    <w:p w14:paraId="1FE3ACB3"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3</w:t>
      </w:r>
      <w:r w:rsidRPr="00440FE8">
        <w:rPr>
          <w:rFonts w:ascii="Times New Roman" w:eastAsia="Times New Roman" w:hAnsi="Times New Roman" w:cs="Times New Roman"/>
          <w:iCs/>
          <w:color w:val="000000" w:themeColor="text1"/>
          <w:sz w:val="28"/>
          <w:szCs w:val="28"/>
        </w:rPr>
        <w:t xml:space="preserve"> = Выручка / Активы; </w:t>
      </w:r>
    </w:p>
    <w:p w14:paraId="7C650187"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4</w:t>
      </w:r>
      <w:r w:rsidRPr="00440FE8">
        <w:rPr>
          <w:rFonts w:ascii="Times New Roman" w:eastAsia="Times New Roman" w:hAnsi="Times New Roman" w:cs="Times New Roman"/>
          <w:iCs/>
          <w:color w:val="000000" w:themeColor="text1"/>
          <w:sz w:val="28"/>
          <w:szCs w:val="28"/>
        </w:rPr>
        <w:t xml:space="preserve"> = Чистая прибыль / Себестоимость.</w:t>
      </w:r>
    </w:p>
    <w:p w14:paraId="49F88237"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rFonts w:eastAsiaTheme="minorEastAsia"/>
          <w:color w:val="000000" w:themeColor="text1"/>
          <w:sz w:val="28"/>
          <w:szCs w:val="28"/>
        </w:rPr>
        <w:t xml:space="preserve">Для </w:t>
      </w:r>
      <w:r w:rsidR="007E65EA" w:rsidRPr="00440FE8">
        <w:rPr>
          <w:rFonts w:eastAsiaTheme="minorEastAsia"/>
          <w:color w:val="000000" w:themeColor="text1"/>
          <w:sz w:val="28"/>
          <w:szCs w:val="28"/>
        </w:rPr>
        <w:t>ООО «Вент»</w:t>
      </w:r>
      <w:r w:rsidRPr="00440FE8">
        <w:rPr>
          <w:rFonts w:eastAsiaTheme="minorEastAsia"/>
          <w:color w:val="000000" w:themeColor="text1"/>
          <w:sz w:val="28"/>
          <w:szCs w:val="28"/>
        </w:rPr>
        <w:t xml:space="preserve"> в </w:t>
      </w:r>
      <w:r w:rsidR="00AD7766" w:rsidRPr="00440FE8">
        <w:rPr>
          <w:rFonts w:eastAsiaTheme="minorEastAsia"/>
          <w:color w:val="000000" w:themeColor="text1"/>
          <w:sz w:val="28"/>
          <w:szCs w:val="28"/>
        </w:rPr>
        <w:t>2019</w:t>
      </w:r>
      <w:r w:rsidRPr="00440FE8">
        <w:rPr>
          <w:rFonts w:eastAsiaTheme="minorEastAsia"/>
          <w:color w:val="000000" w:themeColor="text1"/>
          <w:sz w:val="28"/>
          <w:szCs w:val="28"/>
        </w:rPr>
        <w:t xml:space="preserve"> г.</w:t>
      </w:r>
      <w:r w:rsidRPr="00440FE8">
        <w:rPr>
          <w:color w:val="000000" w:themeColor="text1"/>
          <w:sz w:val="28"/>
          <w:szCs w:val="28"/>
        </w:rPr>
        <w:t>:</w:t>
      </w:r>
    </w:p>
    <w:p w14:paraId="5DA860A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lang w:val="en-US"/>
        </w:rPr>
        <w:t>R</w:t>
      </w:r>
      <w:r w:rsidRPr="00440FE8">
        <w:rPr>
          <w:rFonts w:ascii="Times New Roman" w:hAnsi="Times New Roman" w:cs="Times New Roman"/>
          <w:color w:val="000000" w:themeColor="text1"/>
          <w:sz w:val="28"/>
          <w:szCs w:val="28"/>
        </w:rPr>
        <w:t>= 8</w:t>
      </w:r>
      <w:proofErr w:type="gramStart"/>
      <w:r w:rsidRPr="00440FE8">
        <w:rPr>
          <w:rFonts w:ascii="Times New Roman" w:hAnsi="Times New Roman" w:cs="Times New Roman"/>
          <w:color w:val="000000" w:themeColor="text1"/>
          <w:sz w:val="28"/>
          <w:szCs w:val="28"/>
        </w:rPr>
        <w:t>,38х</w:t>
      </w:r>
      <w:proofErr w:type="gramEnd"/>
      <w:r w:rsidRPr="00440FE8">
        <w:rPr>
          <w:rFonts w:ascii="Times New Roman" w:hAnsi="Times New Roman" w:cs="Times New Roman"/>
          <w:color w:val="000000" w:themeColor="text1"/>
          <w:sz w:val="28"/>
          <w:szCs w:val="28"/>
        </w:rPr>
        <w:t>(782889/1462725)+ (24006/442862) + 0,054х(823862/1462725) + 0,63х(24006/621377) = 4,594.</w:t>
      </w:r>
    </w:p>
    <w:p w14:paraId="1F90DD5B"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Полученное значение показывает минимальную вероятность банкротства.</w:t>
      </w:r>
    </w:p>
    <w:p w14:paraId="1388BB1C" w14:textId="77777777" w:rsidR="00461901" w:rsidRPr="00440FE8" w:rsidRDefault="00461901" w:rsidP="00597663">
      <w:pPr>
        <w:spacing w:after="0" w:line="360" w:lineRule="auto"/>
        <w:ind w:firstLine="851"/>
        <w:jc w:val="both"/>
        <w:rPr>
          <w:rFonts w:ascii="Times New Roman" w:hAnsi="Times New Roman" w:cs="Times New Roman"/>
          <w:color w:val="000000" w:themeColor="text1"/>
          <w:sz w:val="28"/>
          <w:szCs w:val="28"/>
        </w:rPr>
      </w:pPr>
      <w:r w:rsidRPr="00440FE8">
        <w:rPr>
          <w:rStyle w:val="FontStyle81"/>
          <w:color w:val="000000" w:themeColor="text1"/>
          <w:sz w:val="28"/>
          <w:szCs w:val="28"/>
        </w:rPr>
        <w:t xml:space="preserve">Исходя из проведенного анализа и оценки финансово-хозяйственной деятельности, стоит отметить, что </w:t>
      </w:r>
      <w:r w:rsidR="007E65EA" w:rsidRPr="00440FE8">
        <w:rPr>
          <w:rStyle w:val="FontStyle81"/>
          <w:color w:val="000000" w:themeColor="text1"/>
          <w:sz w:val="28"/>
          <w:szCs w:val="28"/>
        </w:rPr>
        <w:t>ООО «Вент»</w:t>
      </w:r>
      <w:r w:rsidRPr="00440FE8">
        <w:rPr>
          <w:rStyle w:val="FontStyle81"/>
          <w:color w:val="000000" w:themeColor="text1"/>
          <w:sz w:val="28"/>
          <w:szCs w:val="28"/>
        </w:rPr>
        <w:t xml:space="preserve"> находится в неустойчивом финансовом состоянии. Характеризуется низкой ликвидностью. Происходит замедление показателей оборачиваемости. Значительно снижаются показатели прибыли и рентабельности.</w:t>
      </w:r>
    </w:p>
    <w:p w14:paraId="7F7EECD9" w14:textId="77777777" w:rsidR="00E34407" w:rsidRPr="00440FE8" w:rsidRDefault="00E34407"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43512C34" w14:textId="77777777" w:rsidR="00B1411C" w:rsidRPr="001A6919" w:rsidRDefault="00B1411C" w:rsidP="001A6919">
      <w:pPr>
        <w:pStyle w:val="1"/>
        <w:spacing w:before="0" w:line="240" w:lineRule="auto"/>
        <w:ind w:firstLine="851"/>
        <w:jc w:val="center"/>
        <w:rPr>
          <w:rFonts w:ascii="Times New Roman" w:hAnsi="Times New Roman" w:cs="Times New Roman"/>
          <w:color w:val="000000" w:themeColor="text1"/>
          <w:sz w:val="32"/>
        </w:rPr>
      </w:pPr>
      <w:bookmarkStart w:id="31" w:name="_Toc40751104"/>
      <w:r w:rsidRPr="001A6919">
        <w:rPr>
          <w:rFonts w:ascii="Times New Roman" w:hAnsi="Times New Roman" w:cs="Times New Roman"/>
          <w:color w:val="000000" w:themeColor="text1"/>
          <w:sz w:val="32"/>
        </w:rPr>
        <w:lastRenderedPageBreak/>
        <w:t>Глава 3. Направления улучшения финансового состояния ООО Вент</w:t>
      </w:r>
      <w:bookmarkEnd w:id="31"/>
    </w:p>
    <w:p w14:paraId="1C19ABF9"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1FE72435" w14:textId="77777777" w:rsidR="00B1411C" w:rsidRPr="00440FE8" w:rsidRDefault="00B1411C" w:rsidP="0011122D">
      <w:pPr>
        <w:pStyle w:val="2"/>
        <w:spacing w:before="0" w:line="240" w:lineRule="auto"/>
        <w:ind w:firstLine="851"/>
        <w:jc w:val="center"/>
        <w:rPr>
          <w:rFonts w:ascii="Times New Roman" w:hAnsi="Times New Roman" w:cs="Times New Roman"/>
          <w:color w:val="000000" w:themeColor="text1"/>
          <w:sz w:val="28"/>
          <w:szCs w:val="28"/>
        </w:rPr>
      </w:pPr>
      <w:bookmarkStart w:id="32" w:name="_Toc40751105"/>
      <w:r w:rsidRPr="00440FE8">
        <w:rPr>
          <w:rFonts w:ascii="Times New Roman" w:hAnsi="Times New Roman" w:cs="Times New Roman"/>
          <w:color w:val="000000" w:themeColor="text1"/>
          <w:sz w:val="28"/>
          <w:szCs w:val="28"/>
        </w:rPr>
        <w:t>3.1 Мероприятия по улучшению финансового состояния предприятия</w:t>
      </w:r>
      <w:bookmarkEnd w:id="32"/>
    </w:p>
    <w:p w14:paraId="0164DA4D"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151775AC"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commentRangeStart w:id="33"/>
      <w:r w:rsidRPr="00440FE8">
        <w:rPr>
          <w:rFonts w:ascii="Times New Roman" w:hAnsi="Times New Roman" w:cs="Times New Roman"/>
          <w:color w:val="000000" w:themeColor="text1"/>
          <w:sz w:val="28"/>
          <w:szCs w:val="28"/>
        </w:rPr>
        <w:t xml:space="preserve">Проведя оценку финансового состояния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можно выделить следующие отраслевые особенности, которые следует учитывать при определении направлений повышения эффективности деятельности предприятия:</w:t>
      </w:r>
    </w:p>
    <w:p w14:paraId="4009F5B7"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Неотъемлемой чертой производства выступает цикличность. Причем длительность цикла в нормальных условиях практически не подлежит сокращению.</w:t>
      </w:r>
    </w:p>
    <w:p w14:paraId="59245598"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Ярко выражен сезонный характер производства. Пиковые нагрузки обусла</w:t>
      </w:r>
      <w:r w:rsidR="001C50D7" w:rsidRPr="00440FE8">
        <w:rPr>
          <w:rFonts w:ascii="Times New Roman" w:hAnsi="Times New Roman" w:cs="Times New Roman"/>
          <w:color w:val="000000" w:themeColor="text1"/>
          <w:sz w:val="28"/>
          <w:szCs w:val="28"/>
        </w:rPr>
        <w:t>вливаются природными факторами</w:t>
      </w:r>
      <w:r w:rsidRPr="00440FE8">
        <w:rPr>
          <w:rFonts w:ascii="Times New Roman" w:hAnsi="Times New Roman" w:cs="Times New Roman"/>
          <w:color w:val="000000" w:themeColor="text1"/>
          <w:sz w:val="28"/>
          <w:szCs w:val="28"/>
        </w:rPr>
        <w:t>.</w:t>
      </w:r>
    </w:p>
    <w:p w14:paraId="61F47DC9"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В сельском хозяйстве существует необходимость вовлечения в производственный процесс большого количества техники, которая в течение года используется короткий промежуток времени и существенно увеличивает себестоимость производимой продукции.</w:t>
      </w:r>
    </w:p>
    <w:p w14:paraId="7B8A727D"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Возврат затрачиваемых средств может наступить лишь по окончании полного цикла сельскохозяйственного производства.</w:t>
      </w:r>
    </w:p>
    <w:p w14:paraId="095729E3"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5) Нежелательность использования узкой внутриотраслевой специализации.</w:t>
      </w:r>
    </w:p>
    <w:p w14:paraId="6FEEA255"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6) В качестве основного средства производства сельскохозяйственной отрасли выступает земля, которая имеет большой пространственный разброс, увеличивающий транспортные расходы и отдаляющий производственную сферу от рынков сбыта продукции.</w:t>
      </w:r>
    </w:p>
    <w:p w14:paraId="30D691EA"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7) В качестве объектов производства используются живые организмы, воспроизводство которых подчиняется естественным природным законам, которые часто не подвластны человеку, в результате чего в производственном процессе присутствует значительный элемент случайности.</w:t>
      </w:r>
    </w:p>
    <w:p w14:paraId="32A87B60"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8) Необходимость соблюдения технологической непрерывности.</w:t>
      </w:r>
    </w:p>
    <w:p w14:paraId="0491E2A7"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 xml:space="preserve">Перечисленные отраслевые особенности накладывают определенный </w:t>
      </w:r>
      <w:commentRangeEnd w:id="33"/>
      <w:r w:rsidR="00034860">
        <w:rPr>
          <w:rStyle w:val="af8"/>
        </w:rPr>
        <w:commentReference w:id="33"/>
      </w:r>
      <w:r w:rsidRPr="00440FE8">
        <w:rPr>
          <w:rFonts w:ascii="Times New Roman" w:eastAsia="NewtonC" w:hAnsi="Times New Roman" w:cs="Times New Roman"/>
          <w:color w:val="000000" w:themeColor="text1"/>
          <w:sz w:val="28"/>
          <w:szCs w:val="28"/>
        </w:rPr>
        <w:t>отпечаток на финансовое состояние. В составе имущества структурная динамика будет наблюдаться преимущественно в составе оборотных активов, в частности в наращивании запасов сырья и материалов перед началом массовых весенних полевых работ с последующей трансформацией сначала в остатки незавершённого производства, а затем в остатки готовой продукции и дебиторскую задолженность. В конце года происходят реализация готовой продукции, инкассация дебиторской задолженности и наращивание запасов сырья и материалов на новый производственно-коммерческий цикл.</w:t>
      </w:r>
    </w:p>
    <w:p w14:paraId="6BB0CCCC"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 xml:space="preserve">Особое внимание следует уделить таким статьям в составе запасов, как «сырьё, материалы и другие аналогичные ценности» и «готовая продукция и товары для перепродажи», увеличение которых в теории расценивается негативно, поскольку приводит к замедлению оборота и усиливает потребность во внешнем финансировании. В сельском хозяйстве их рост зачастую имеет вынужденный характер, являясь реакцией на изменение внешних условий хозяйствования. Если мотивы наращивания запасов  сырья и материалов типичны для большинства секторов экономики (стремление обезопасить денежные активы от инфляции, использовать сезонные скидки поставщиков, гарантировать ритмичность и бесперебойность производственных процессов), то величина переходящих остатков готовой продукции, как правило, тесно коррелирует с текущей конъюнктурой рынков сельскохозяйственного сырья и продовольствия. Низкая степень ликвидности, демонстрируемая многими сельхозпредприятиями, является следствием дефицита фондов обращения в составе оборотных активов. Наряду с объективными факторами этому способствует многолетнее «вымывание» из сельского хозяйства оборотных средств в связи с ценовым </w:t>
      </w:r>
      <w:proofErr w:type="spellStart"/>
      <w:r w:rsidRPr="00440FE8">
        <w:rPr>
          <w:rFonts w:ascii="Times New Roman" w:eastAsia="NewtonC" w:hAnsi="Times New Roman" w:cs="Times New Roman"/>
          <w:color w:val="000000" w:themeColor="text1"/>
          <w:sz w:val="28"/>
          <w:szCs w:val="28"/>
        </w:rPr>
        <w:t>диспаритетом</w:t>
      </w:r>
      <w:proofErr w:type="spellEnd"/>
      <w:r w:rsidRPr="00440FE8">
        <w:rPr>
          <w:rFonts w:ascii="Times New Roman" w:eastAsia="NewtonC" w:hAnsi="Times New Roman" w:cs="Times New Roman"/>
          <w:color w:val="000000" w:themeColor="text1"/>
          <w:sz w:val="28"/>
          <w:szCs w:val="28"/>
        </w:rPr>
        <w:t xml:space="preserve"> на сельскохозяйственную и промышленную продукцию.</w:t>
      </w:r>
    </w:p>
    <w:p w14:paraId="78ADADC9"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 xml:space="preserve">В результате наблюдаются проблемы поддержания срочной ликвидности по критериям соответствия показателям абсолютного и быстрого </w:t>
      </w:r>
      <w:r w:rsidRPr="00440FE8">
        <w:rPr>
          <w:rFonts w:ascii="Times New Roman" w:eastAsia="NewtonC" w:hAnsi="Times New Roman" w:cs="Times New Roman"/>
          <w:color w:val="000000" w:themeColor="text1"/>
          <w:sz w:val="28"/>
          <w:szCs w:val="28"/>
        </w:rPr>
        <w:lastRenderedPageBreak/>
        <w:t>покрытия, в то время как наблюдается избыток менее ликвидных средств.</w:t>
      </w:r>
    </w:p>
    <w:p w14:paraId="39F0E5A4"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Зависимость сельскохозяйственного производства от природно-климатических условий должна учитываться в ходе анализа финансовых результатов, во многом объясняя резкие колебания операционной прибыли и рентабельности в неблагоприятные по климатическим факторам годы.</w:t>
      </w:r>
    </w:p>
    <w:p w14:paraId="69A69486"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Кроме того, данный фактор существенно искажает взаимосвязь между затратами, оборотом и прибылью, в частности пропорциональную зависимость между динамикой переменных затрат и объёмом производства (продаж) продукции. Отдача на рубль переменных затрат в сельском хозяйстве имеет стохастический характер в силу того, что в отрасли функционируют биологические активы и в каждом отчётном периоде складываются свои уникальные природно-климатические условия, отличные от условий предыдущих лет. Взаимодействие биологических и природно-климатических факторов с организационно-техническими и технологическими условиями производства сужает возможности прогнозирования порога рентабельности продаж в сельском хозяйстве.</w:t>
      </w:r>
    </w:p>
    <w:p w14:paraId="369CD19D"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Специфичность органического строения и структуры имущества, капитала и обязательств сельскохозяйственных организаций в основном должна учитываться при анализе таких аспектов их финансового состояния, как устойчивость, ликвидность и деловая активность.</w:t>
      </w:r>
    </w:p>
    <w:p w14:paraId="39225452"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eastAsia="NewtonC" w:hAnsi="Times New Roman" w:cs="Times New Roman"/>
          <w:color w:val="000000" w:themeColor="text1"/>
          <w:sz w:val="28"/>
          <w:szCs w:val="28"/>
        </w:rPr>
      </w:pPr>
      <w:r w:rsidRPr="00440FE8">
        <w:rPr>
          <w:rFonts w:ascii="Times New Roman" w:eastAsia="NewtonC" w:hAnsi="Times New Roman" w:cs="Times New Roman"/>
          <w:color w:val="000000" w:themeColor="text1"/>
          <w:sz w:val="28"/>
          <w:szCs w:val="28"/>
        </w:rPr>
        <w:t>Отсутствие реальных рычагов воздействия на покупателей и поставщиков определяет минимальную разницу между длительностью операционного и финансового циклов в сельском хозяйстве.</w:t>
      </w:r>
    </w:p>
    <w:p w14:paraId="750990EC"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Факторы повышения эффективности сельскохозяй</w:t>
      </w:r>
      <w:r w:rsidRPr="00440FE8">
        <w:rPr>
          <w:rFonts w:ascii="Times New Roman" w:hAnsi="Times New Roman" w:cs="Times New Roman"/>
          <w:color w:val="000000" w:themeColor="text1"/>
          <w:sz w:val="28"/>
          <w:szCs w:val="28"/>
        </w:rPr>
        <w:softHyphen/>
        <w:t xml:space="preserve">ственного производства </w:t>
      </w:r>
      <w:r w:rsidR="007E65EA" w:rsidRPr="00440FE8">
        <w:rPr>
          <w:rFonts w:ascii="Times New Roman" w:hAnsi="Times New Roman" w:cs="Times New Roman"/>
          <w:color w:val="000000" w:themeColor="text1"/>
          <w:sz w:val="28"/>
          <w:szCs w:val="28"/>
        </w:rPr>
        <w:t>ООО «</w:t>
      </w:r>
      <w:proofErr w:type="gramStart"/>
      <w:r w:rsidR="007E65EA" w:rsidRPr="00440FE8">
        <w:rPr>
          <w:rFonts w:ascii="Times New Roman" w:hAnsi="Times New Roman" w:cs="Times New Roman"/>
          <w:color w:val="000000" w:themeColor="text1"/>
          <w:sz w:val="28"/>
          <w:szCs w:val="28"/>
        </w:rPr>
        <w:t>Вент»</w:t>
      </w:r>
      <w:r w:rsidRPr="00440FE8">
        <w:rPr>
          <w:rFonts w:ascii="Times New Roman" w:hAnsi="Times New Roman" w:cs="Times New Roman"/>
          <w:color w:val="000000" w:themeColor="text1"/>
          <w:sz w:val="28"/>
          <w:szCs w:val="28"/>
        </w:rPr>
        <w:t xml:space="preserve">  можно</w:t>
      </w:r>
      <w:proofErr w:type="gramEnd"/>
      <w:r w:rsidRPr="00440FE8">
        <w:rPr>
          <w:rFonts w:ascii="Times New Roman" w:hAnsi="Times New Roman" w:cs="Times New Roman"/>
          <w:color w:val="000000" w:themeColor="text1"/>
          <w:sz w:val="28"/>
          <w:szCs w:val="28"/>
        </w:rPr>
        <w:t xml:space="preserve"> разделить на две группы. Одни ученые-аграрники называют эти группы факторов макроэкономическими и микроэкономическими, другие ученые все факторы делят на внешние и внутренние (внут</w:t>
      </w:r>
      <w:r w:rsidRPr="00440FE8">
        <w:rPr>
          <w:rFonts w:ascii="Times New Roman" w:hAnsi="Times New Roman" w:cs="Times New Roman"/>
          <w:color w:val="000000" w:themeColor="text1"/>
          <w:sz w:val="28"/>
          <w:szCs w:val="28"/>
        </w:rPr>
        <w:softHyphen/>
        <w:t>рихозяйственные). К внешним условиям, повышающим эффективность сельско</w:t>
      </w:r>
      <w:r w:rsidRPr="00440FE8">
        <w:rPr>
          <w:rFonts w:ascii="Times New Roman" w:hAnsi="Times New Roman" w:cs="Times New Roman"/>
          <w:color w:val="000000" w:themeColor="text1"/>
          <w:sz w:val="28"/>
          <w:szCs w:val="28"/>
        </w:rPr>
        <w:softHyphen/>
        <w:t>хозяйственного производства и независящим от хозяй</w:t>
      </w:r>
      <w:r w:rsidRPr="00440FE8">
        <w:rPr>
          <w:rFonts w:ascii="Times New Roman" w:hAnsi="Times New Roman" w:cs="Times New Roman"/>
          <w:color w:val="000000" w:themeColor="text1"/>
          <w:sz w:val="28"/>
          <w:szCs w:val="28"/>
        </w:rPr>
        <w:softHyphen/>
        <w:t>ственной деятельности организаций, можно отнести про</w:t>
      </w:r>
      <w:r w:rsidRPr="00440FE8">
        <w:rPr>
          <w:rFonts w:ascii="Times New Roman" w:hAnsi="Times New Roman" w:cs="Times New Roman"/>
          <w:color w:val="000000" w:themeColor="text1"/>
          <w:sz w:val="28"/>
          <w:szCs w:val="28"/>
        </w:rPr>
        <w:softHyphen/>
        <w:t xml:space="preserve">цессы </w:t>
      </w:r>
      <w:commentRangeStart w:id="34"/>
      <w:r w:rsidRPr="00440FE8">
        <w:rPr>
          <w:rFonts w:ascii="Times New Roman" w:hAnsi="Times New Roman" w:cs="Times New Roman"/>
          <w:color w:val="000000" w:themeColor="text1"/>
          <w:sz w:val="28"/>
          <w:szCs w:val="28"/>
        </w:rPr>
        <w:lastRenderedPageBreak/>
        <w:t>налогообложения, кредитования, ценообразования, а также процесс инфляции, аграрное законодательство, предоставление мер господдержки по дотированию, ком</w:t>
      </w:r>
      <w:r w:rsidRPr="00440FE8">
        <w:rPr>
          <w:rFonts w:ascii="Times New Roman" w:hAnsi="Times New Roman" w:cs="Times New Roman"/>
          <w:color w:val="000000" w:themeColor="text1"/>
          <w:sz w:val="28"/>
          <w:szCs w:val="28"/>
        </w:rPr>
        <w:softHyphen/>
        <w:t xml:space="preserve">пенсаций и др. </w:t>
      </w:r>
    </w:p>
    <w:p w14:paraId="0B09A459"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целом, эти пути повышения экономической эф</w:t>
      </w:r>
      <w:r w:rsidRPr="00440FE8">
        <w:rPr>
          <w:rFonts w:ascii="Times New Roman" w:hAnsi="Times New Roman" w:cs="Times New Roman"/>
          <w:color w:val="000000" w:themeColor="text1"/>
          <w:sz w:val="28"/>
          <w:szCs w:val="28"/>
        </w:rPr>
        <w:softHyphen/>
        <w:t xml:space="preserve">фективности деятельности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будут предст</w:t>
      </w:r>
      <w:r w:rsidR="00EE66C4">
        <w:rPr>
          <w:rFonts w:ascii="Times New Roman" w:hAnsi="Times New Roman" w:cs="Times New Roman"/>
          <w:color w:val="000000" w:themeColor="text1"/>
          <w:sz w:val="28"/>
          <w:szCs w:val="28"/>
        </w:rPr>
        <w:t xml:space="preserve">авлены следующим образом (рис. </w:t>
      </w:r>
      <w:r w:rsidRPr="00440FE8">
        <w:rPr>
          <w:rFonts w:ascii="Times New Roman" w:hAnsi="Times New Roman" w:cs="Times New Roman"/>
          <w:color w:val="000000" w:themeColor="text1"/>
          <w:sz w:val="28"/>
          <w:szCs w:val="28"/>
        </w:rPr>
        <w:t>3</w:t>
      </w:r>
      <w:r w:rsidR="00EE66C4">
        <w:rPr>
          <w:rFonts w:ascii="Times New Roman" w:hAnsi="Times New Roman" w:cs="Times New Roman"/>
          <w:color w:val="000000" w:themeColor="text1"/>
          <w:sz w:val="28"/>
          <w:szCs w:val="28"/>
        </w:rPr>
        <w:t>)</w:t>
      </w:r>
      <w:r w:rsidRPr="00440FE8">
        <w:rPr>
          <w:rFonts w:ascii="Times New Roman" w:hAnsi="Times New Roman" w:cs="Times New Roman"/>
          <w:color w:val="000000" w:themeColor="text1"/>
          <w:sz w:val="28"/>
          <w:szCs w:val="28"/>
        </w:rPr>
        <w:t>.</w:t>
      </w:r>
    </w:p>
    <w:p w14:paraId="0BF2B27E" w14:textId="77777777" w:rsidR="003A40B5" w:rsidRPr="00440FE8" w:rsidRDefault="003A40B5" w:rsidP="00EE66C4">
      <w:pPr>
        <w:widowControl w:val="0"/>
        <w:spacing w:after="0" w:line="360" w:lineRule="auto"/>
        <w:jc w:val="both"/>
        <w:rPr>
          <w:rFonts w:ascii="Times New Roman" w:hAnsi="Times New Roman" w:cs="Times New Roman"/>
          <w:color w:val="000000" w:themeColor="text1"/>
          <w:sz w:val="28"/>
          <w:szCs w:val="28"/>
          <w:lang w:eastAsia="ja-JP"/>
        </w:rPr>
      </w:pPr>
      <w:r w:rsidRPr="00440FE8">
        <w:rPr>
          <w:rFonts w:ascii="Times New Roman" w:hAnsi="Times New Roman" w:cs="Times New Roman"/>
          <w:noProof/>
          <w:color w:val="000000" w:themeColor="text1"/>
          <w:sz w:val="28"/>
          <w:szCs w:val="28"/>
        </w:rPr>
        <w:drawing>
          <wp:anchor distT="0" distB="0" distL="114300" distR="114300" simplePos="0" relativeHeight="251661824" behindDoc="0" locked="0" layoutInCell="1" allowOverlap="1" wp14:anchorId="479D2FB9" wp14:editId="743CB4E1">
            <wp:simplePos x="0" y="0"/>
            <wp:positionH relativeFrom="column">
              <wp:posOffset>244475</wp:posOffset>
            </wp:positionH>
            <wp:positionV relativeFrom="paragraph">
              <wp:posOffset>106045</wp:posOffset>
            </wp:positionV>
            <wp:extent cx="5486400" cy="6858000"/>
            <wp:effectExtent l="0" t="0" r="95250" b="0"/>
            <wp:wrapNone/>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78B63C2D"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022F713A"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711780AE"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DB07F69"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714B4C9"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0687477"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248ACDB"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191C2D2B"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8FD9BC4"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44DA38A"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1187D035"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24B4A63"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3D71763B"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44D18D1A"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361EE5DA"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5A64BA01"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540A216"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7B970B24"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C936C85"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EB721AD"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0293D154"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7BD23125"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49B44A09"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248913E9" w14:textId="77777777" w:rsidR="003A40B5" w:rsidRDefault="003A40B5" w:rsidP="00EE66C4">
      <w:pPr>
        <w:pStyle w:val="aa"/>
        <w:widowControl w:val="0"/>
        <w:shd w:val="clear" w:color="auto" w:fill="auto"/>
        <w:spacing w:line="240" w:lineRule="auto"/>
        <w:ind w:firstLine="851"/>
        <w:rPr>
          <w:rFonts w:ascii="Verdana" w:hAnsi="Verdana"/>
          <w:b/>
          <w:color w:val="000000" w:themeColor="text1"/>
          <w:sz w:val="24"/>
          <w:szCs w:val="28"/>
        </w:rPr>
      </w:pPr>
      <w:r w:rsidRPr="00EE66C4">
        <w:rPr>
          <w:rFonts w:ascii="Verdana" w:hAnsi="Verdana"/>
          <w:b/>
          <w:color w:val="000000" w:themeColor="text1"/>
          <w:sz w:val="24"/>
          <w:szCs w:val="28"/>
        </w:rPr>
        <w:t xml:space="preserve">Рисунок 3 – Пути повышения эффективности деятельности </w:t>
      </w:r>
      <w:r w:rsidR="007E65EA" w:rsidRPr="00EE66C4">
        <w:rPr>
          <w:rFonts w:ascii="Verdana" w:hAnsi="Verdana"/>
          <w:b/>
          <w:color w:val="000000" w:themeColor="text1"/>
          <w:sz w:val="24"/>
          <w:szCs w:val="28"/>
        </w:rPr>
        <w:lastRenderedPageBreak/>
        <w:t>ООО «Вент»</w:t>
      </w:r>
    </w:p>
    <w:p w14:paraId="39CDA6EA" w14:textId="77777777" w:rsidR="00EE66C4" w:rsidRPr="00EE66C4" w:rsidRDefault="00EE66C4" w:rsidP="00EE66C4">
      <w:pPr>
        <w:pStyle w:val="aa"/>
        <w:widowControl w:val="0"/>
        <w:shd w:val="clear" w:color="auto" w:fill="auto"/>
        <w:spacing w:line="240" w:lineRule="auto"/>
        <w:ind w:firstLine="851"/>
        <w:rPr>
          <w:rFonts w:ascii="Verdana" w:hAnsi="Verdana"/>
          <w:b/>
          <w:color w:val="000000" w:themeColor="text1"/>
          <w:sz w:val="24"/>
          <w:szCs w:val="28"/>
        </w:rPr>
      </w:pPr>
    </w:p>
    <w:p w14:paraId="21892D9C" w14:textId="77777777" w:rsidR="00EE66C4" w:rsidRPr="00440FE8" w:rsidRDefault="00EE66C4" w:rsidP="00EE66C4">
      <w:pPr>
        <w:pStyle w:val="11"/>
        <w:widowControl w:val="0"/>
        <w:shd w:val="clear" w:color="auto" w:fill="auto"/>
        <w:spacing w:after="0" w:line="360" w:lineRule="auto"/>
        <w:ind w:firstLine="851"/>
        <w:rPr>
          <w:color w:val="000000" w:themeColor="text1"/>
          <w:sz w:val="28"/>
          <w:szCs w:val="28"/>
        </w:rPr>
      </w:pPr>
      <w:r w:rsidRPr="00440FE8">
        <w:rPr>
          <w:color w:val="000000" w:themeColor="text1"/>
          <w:sz w:val="28"/>
          <w:szCs w:val="28"/>
        </w:rPr>
        <w:t>Факторы эффективности производства подвержены влиянию, зависят от влияния других факторов, а те, в свою очередь, от последующих, более низкого ранга.</w:t>
      </w:r>
    </w:p>
    <w:p w14:paraId="26A781E8" w14:textId="77777777" w:rsidR="00EE66C4" w:rsidRPr="00440FE8" w:rsidRDefault="00EE66C4" w:rsidP="00EE66C4">
      <w:pPr>
        <w:pStyle w:val="11"/>
        <w:widowControl w:val="0"/>
        <w:shd w:val="clear" w:color="auto" w:fill="auto"/>
        <w:spacing w:after="0" w:line="360" w:lineRule="auto"/>
        <w:ind w:firstLine="851"/>
        <w:rPr>
          <w:color w:val="000000" w:themeColor="text1"/>
          <w:sz w:val="28"/>
          <w:szCs w:val="28"/>
        </w:rPr>
      </w:pPr>
      <w:r w:rsidRPr="00440FE8">
        <w:rPr>
          <w:color w:val="000000" w:themeColor="text1"/>
          <w:sz w:val="28"/>
          <w:szCs w:val="28"/>
        </w:rPr>
        <w:t>Таким образом, на данном этапе для ООО «Вент» можно выделить следующие общие направления повышения эффективности его деятельности.</w:t>
      </w:r>
    </w:p>
    <w:p w14:paraId="032F58A8" w14:textId="77777777" w:rsidR="00EE66C4" w:rsidRPr="00440FE8" w:rsidRDefault="00EE66C4" w:rsidP="00EE66C4">
      <w:pPr>
        <w:pStyle w:val="11"/>
        <w:widowControl w:val="0"/>
        <w:shd w:val="clear" w:color="auto" w:fill="auto"/>
        <w:spacing w:after="0" w:line="360" w:lineRule="auto"/>
        <w:ind w:firstLine="851"/>
        <w:rPr>
          <w:color w:val="000000" w:themeColor="text1"/>
          <w:sz w:val="28"/>
          <w:szCs w:val="28"/>
        </w:rPr>
      </w:pPr>
      <w:r w:rsidRPr="00440FE8">
        <w:rPr>
          <w:color w:val="000000" w:themeColor="text1"/>
          <w:sz w:val="28"/>
          <w:szCs w:val="28"/>
        </w:rPr>
        <w:t>К таким направлениям можно отнести:</w:t>
      </w:r>
    </w:p>
    <w:p w14:paraId="4A68E16C" w14:textId="77777777" w:rsidR="00EE66C4" w:rsidRPr="00440FE8" w:rsidRDefault="00EE66C4" w:rsidP="00EE66C4">
      <w:pPr>
        <w:pStyle w:val="11"/>
        <w:widowControl w:val="0"/>
        <w:numPr>
          <w:ilvl w:val="0"/>
          <w:numId w:val="4"/>
        </w:numPr>
        <w:shd w:val="clear" w:color="auto" w:fill="auto"/>
        <w:tabs>
          <w:tab w:val="left" w:pos="999"/>
        </w:tabs>
        <w:spacing w:after="0" w:line="360" w:lineRule="auto"/>
        <w:ind w:firstLine="851"/>
        <w:rPr>
          <w:color w:val="000000" w:themeColor="text1"/>
          <w:sz w:val="28"/>
          <w:szCs w:val="28"/>
        </w:rPr>
      </w:pPr>
      <w:r w:rsidRPr="00440FE8">
        <w:rPr>
          <w:color w:val="000000" w:themeColor="text1"/>
          <w:sz w:val="28"/>
          <w:szCs w:val="28"/>
        </w:rPr>
        <w:t>оптимизацию размеров и углубление специализа</w:t>
      </w:r>
      <w:r w:rsidRPr="00440FE8">
        <w:rPr>
          <w:color w:val="000000" w:themeColor="text1"/>
          <w:sz w:val="28"/>
          <w:szCs w:val="28"/>
        </w:rPr>
        <w:softHyphen/>
        <w:t>ции сельскохозяйственных организаций, которые ведут к снижению себестоимости, в связи с рациональным исполь</w:t>
      </w:r>
      <w:r w:rsidRPr="00440FE8">
        <w:rPr>
          <w:color w:val="000000" w:themeColor="text1"/>
          <w:sz w:val="28"/>
          <w:szCs w:val="28"/>
        </w:rPr>
        <w:softHyphen/>
        <w:t>зованием техники, оборудования, сокращением накладных расходов. Непременным условием при этом является со</w:t>
      </w:r>
      <w:r w:rsidRPr="00440FE8">
        <w:rPr>
          <w:color w:val="000000" w:themeColor="text1"/>
          <w:sz w:val="28"/>
          <w:szCs w:val="28"/>
        </w:rPr>
        <w:softHyphen/>
        <w:t>хранность земельных угодий и имущества в собственно</w:t>
      </w:r>
      <w:r w:rsidRPr="00440FE8">
        <w:rPr>
          <w:color w:val="000000" w:themeColor="text1"/>
          <w:sz w:val="28"/>
          <w:szCs w:val="28"/>
        </w:rPr>
        <w:softHyphen/>
        <w:t>сти работников хозяйства;</w:t>
      </w:r>
    </w:p>
    <w:p w14:paraId="349CD583" w14:textId="77777777" w:rsidR="00EE66C4" w:rsidRPr="00440FE8" w:rsidRDefault="00EE66C4" w:rsidP="00EE66C4">
      <w:pPr>
        <w:pStyle w:val="11"/>
        <w:widowControl w:val="0"/>
        <w:numPr>
          <w:ilvl w:val="0"/>
          <w:numId w:val="4"/>
        </w:numPr>
        <w:shd w:val="clear" w:color="auto" w:fill="auto"/>
        <w:tabs>
          <w:tab w:val="left" w:pos="966"/>
        </w:tabs>
        <w:spacing w:after="0" w:line="360" w:lineRule="auto"/>
        <w:ind w:firstLine="851"/>
        <w:rPr>
          <w:color w:val="000000" w:themeColor="text1"/>
          <w:sz w:val="28"/>
          <w:szCs w:val="28"/>
        </w:rPr>
      </w:pPr>
      <w:r w:rsidRPr="00440FE8">
        <w:rPr>
          <w:color w:val="000000" w:themeColor="text1"/>
          <w:sz w:val="28"/>
          <w:szCs w:val="28"/>
        </w:rPr>
        <w:t>усиление заинтересованности и ответственности работников за конечные результаты деятельности в виде материального стимулирования труда;</w:t>
      </w:r>
    </w:p>
    <w:p w14:paraId="7FB7D4EF" w14:textId="77777777" w:rsidR="00EE66C4" w:rsidRPr="00440FE8" w:rsidRDefault="00EE66C4" w:rsidP="00EE66C4">
      <w:pPr>
        <w:pStyle w:val="11"/>
        <w:widowControl w:val="0"/>
        <w:numPr>
          <w:ilvl w:val="0"/>
          <w:numId w:val="4"/>
        </w:numPr>
        <w:shd w:val="clear" w:color="auto" w:fill="auto"/>
        <w:tabs>
          <w:tab w:val="left" w:pos="918"/>
        </w:tabs>
        <w:spacing w:after="0" w:line="360" w:lineRule="auto"/>
        <w:ind w:firstLine="851"/>
        <w:rPr>
          <w:color w:val="000000" w:themeColor="text1"/>
          <w:sz w:val="28"/>
          <w:szCs w:val="28"/>
        </w:rPr>
      </w:pPr>
      <w:r w:rsidRPr="00440FE8">
        <w:rPr>
          <w:color w:val="000000" w:themeColor="text1"/>
          <w:sz w:val="28"/>
          <w:szCs w:val="28"/>
        </w:rPr>
        <w:t>увеличение производства и реализации сельскохо</w:t>
      </w:r>
      <w:r w:rsidRPr="00440FE8">
        <w:rPr>
          <w:color w:val="000000" w:themeColor="text1"/>
          <w:sz w:val="28"/>
          <w:szCs w:val="28"/>
        </w:rPr>
        <w:softHyphen/>
        <w:t>зяйственной продукции, улучшение ее качества и других параметров, исходя из необходимости удовлетворения ры</w:t>
      </w:r>
      <w:r w:rsidRPr="00440FE8">
        <w:rPr>
          <w:color w:val="000000" w:themeColor="text1"/>
          <w:sz w:val="28"/>
          <w:szCs w:val="28"/>
        </w:rPr>
        <w:softHyphen/>
        <w:t>ночного спроса на нее.</w:t>
      </w:r>
    </w:p>
    <w:p w14:paraId="4A70C691"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637E7853"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Таким образом, проведенный анализ показал, что у предприятия существуют некоторые проблемы финансового состояния. К ним относятся: недостаток средств для погашения наиболее срочных обязательств и снижение прибыли. </w:t>
      </w:r>
    </w:p>
    <w:p w14:paraId="05DAE538"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39983963"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1FDE4C9B" w14:textId="77777777" w:rsidR="00B1411C" w:rsidRPr="00440FE8" w:rsidRDefault="00B1411C" w:rsidP="0011122D">
      <w:pPr>
        <w:pStyle w:val="2"/>
        <w:spacing w:before="0" w:line="240" w:lineRule="auto"/>
        <w:ind w:firstLine="851"/>
        <w:jc w:val="center"/>
        <w:rPr>
          <w:rFonts w:ascii="Times New Roman" w:hAnsi="Times New Roman" w:cs="Times New Roman"/>
          <w:color w:val="000000" w:themeColor="text1"/>
          <w:sz w:val="28"/>
          <w:szCs w:val="28"/>
        </w:rPr>
      </w:pPr>
      <w:bookmarkStart w:id="35" w:name="_Toc40751106"/>
      <w:r w:rsidRPr="00440FE8">
        <w:rPr>
          <w:rFonts w:ascii="Times New Roman" w:hAnsi="Times New Roman" w:cs="Times New Roman"/>
          <w:color w:val="000000" w:themeColor="text1"/>
          <w:sz w:val="28"/>
          <w:szCs w:val="28"/>
        </w:rPr>
        <w:t>3.2 Оценка экономической эффективности предложенных мер по улучшению финансового состояния предприятия</w:t>
      </w:r>
      <w:bookmarkEnd w:id="35"/>
    </w:p>
    <w:p w14:paraId="2E2D8E48"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24B82DEF"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Для улучшения финансового состояния предприятия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можно предложить следующие основные рекомендации (таблица 12). </w:t>
      </w:r>
    </w:p>
    <w:p w14:paraId="48C6F221"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1343C0B2" w14:textId="77777777" w:rsidR="00D0789A" w:rsidRPr="00F8709C" w:rsidRDefault="003A40B5" w:rsidP="00F8709C">
      <w:pPr>
        <w:pStyle w:val="Default"/>
        <w:widowControl w:val="0"/>
        <w:ind w:firstLine="851"/>
        <w:jc w:val="right"/>
        <w:rPr>
          <w:rFonts w:ascii="Verdana" w:hAnsi="Verdana" w:cs="Times New Roman"/>
          <w:b/>
          <w:color w:val="000000" w:themeColor="text1"/>
          <w:szCs w:val="28"/>
        </w:rPr>
      </w:pPr>
      <w:r w:rsidRPr="00F8709C">
        <w:rPr>
          <w:rFonts w:ascii="Verdana" w:hAnsi="Verdana" w:cs="Times New Roman"/>
          <w:b/>
          <w:color w:val="000000" w:themeColor="text1"/>
          <w:szCs w:val="28"/>
        </w:rPr>
        <w:t>Таблица 12</w:t>
      </w:r>
      <w:r w:rsidR="00D0789A" w:rsidRPr="00F8709C">
        <w:rPr>
          <w:rFonts w:ascii="Verdana" w:hAnsi="Verdana" w:cs="Times New Roman"/>
          <w:b/>
          <w:color w:val="000000" w:themeColor="text1"/>
          <w:szCs w:val="28"/>
        </w:rPr>
        <w:t xml:space="preserve"> </w:t>
      </w:r>
    </w:p>
    <w:p w14:paraId="294424F0" w14:textId="77777777" w:rsidR="003A40B5" w:rsidRPr="00F8709C" w:rsidRDefault="003A40B5" w:rsidP="00F8709C">
      <w:pPr>
        <w:pStyle w:val="Default"/>
        <w:widowControl w:val="0"/>
        <w:ind w:firstLine="851"/>
        <w:jc w:val="center"/>
        <w:rPr>
          <w:rFonts w:ascii="Verdana" w:hAnsi="Verdana" w:cs="Times New Roman"/>
          <w:b/>
          <w:color w:val="000000" w:themeColor="text1"/>
          <w:szCs w:val="28"/>
        </w:rPr>
      </w:pPr>
      <w:r w:rsidRPr="00F8709C">
        <w:rPr>
          <w:rFonts w:ascii="Verdana" w:hAnsi="Verdana" w:cs="Times New Roman"/>
          <w:b/>
          <w:color w:val="000000" w:themeColor="text1"/>
          <w:szCs w:val="28"/>
        </w:rPr>
        <w:t xml:space="preserve">Рекомендации по улучшению финансового состояния </w:t>
      </w:r>
      <w:r w:rsidR="007E65EA" w:rsidRPr="00F8709C">
        <w:rPr>
          <w:rFonts w:ascii="Verdana" w:hAnsi="Verdana" w:cs="Times New Roman"/>
          <w:b/>
          <w:color w:val="000000" w:themeColor="text1"/>
          <w:szCs w:val="28"/>
        </w:rPr>
        <w:t>ООО «Вент»</w:t>
      </w:r>
    </w:p>
    <w:tbl>
      <w:tblPr>
        <w:tblStyle w:val="21"/>
        <w:tblW w:w="9405" w:type="dxa"/>
        <w:tblLayout w:type="fixed"/>
        <w:tblLook w:val="0000" w:firstRow="0" w:lastRow="0" w:firstColumn="0" w:lastColumn="0" w:noHBand="0" w:noVBand="0"/>
      </w:tblPr>
      <w:tblGrid>
        <w:gridCol w:w="2943"/>
        <w:gridCol w:w="3327"/>
        <w:gridCol w:w="3135"/>
      </w:tblGrid>
      <w:tr w:rsidR="00440FE8" w:rsidRPr="00084DFB" w14:paraId="5896DFB4" w14:textId="77777777" w:rsidTr="00B9012A">
        <w:trPr>
          <w:trHeight w:val="93"/>
        </w:trPr>
        <w:tc>
          <w:tcPr>
            <w:tcW w:w="2943" w:type="dxa"/>
          </w:tcPr>
          <w:p w14:paraId="3649CE79"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Проблемы</w:t>
            </w:r>
          </w:p>
        </w:tc>
        <w:tc>
          <w:tcPr>
            <w:tcW w:w="3327" w:type="dxa"/>
          </w:tcPr>
          <w:p w14:paraId="4882D624"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Причины проблем</w:t>
            </w:r>
          </w:p>
        </w:tc>
        <w:tc>
          <w:tcPr>
            <w:tcW w:w="3135" w:type="dxa"/>
          </w:tcPr>
          <w:p w14:paraId="5E5E0947"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Мероприятия</w:t>
            </w:r>
          </w:p>
        </w:tc>
      </w:tr>
      <w:tr w:rsidR="00440FE8" w:rsidRPr="00F8709C" w14:paraId="7CBECE1F" w14:textId="77777777" w:rsidTr="00B9012A">
        <w:trPr>
          <w:trHeight w:val="437"/>
        </w:trPr>
        <w:tc>
          <w:tcPr>
            <w:tcW w:w="2943" w:type="dxa"/>
          </w:tcPr>
          <w:p w14:paraId="2F10E059"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Недостаток средств для погашения наиболее срочных обязательств </w:t>
            </w:r>
          </w:p>
        </w:tc>
        <w:tc>
          <w:tcPr>
            <w:tcW w:w="3327" w:type="dxa"/>
          </w:tcPr>
          <w:p w14:paraId="357B75A6"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Дебиторская задолженность превышает денежные средства </w:t>
            </w:r>
          </w:p>
        </w:tc>
        <w:tc>
          <w:tcPr>
            <w:tcW w:w="3135" w:type="dxa"/>
          </w:tcPr>
          <w:p w14:paraId="5C5D2770"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Разработка системы скидок/ надбавок, обусловленных сроком оплаты. </w:t>
            </w:r>
          </w:p>
        </w:tc>
      </w:tr>
      <w:tr w:rsidR="00D0789A" w:rsidRPr="00F8709C" w14:paraId="227D7A68" w14:textId="77777777" w:rsidTr="00B9012A">
        <w:trPr>
          <w:trHeight w:val="553"/>
        </w:trPr>
        <w:tc>
          <w:tcPr>
            <w:tcW w:w="2943" w:type="dxa"/>
          </w:tcPr>
          <w:p w14:paraId="3EF684A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2. Снижение прибыли (в результате чего снижается рентабельность и деловая активность) </w:t>
            </w:r>
          </w:p>
        </w:tc>
        <w:tc>
          <w:tcPr>
            <w:tcW w:w="3327" w:type="dxa"/>
          </w:tcPr>
          <w:p w14:paraId="124CE626"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 Снижение объема произведенной продукции из-за снижения урожайности, связанной с неблагоприятными погодными условиями; </w:t>
            </w:r>
          </w:p>
          <w:p w14:paraId="2B25F89A"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 падение цен на продукцию. </w:t>
            </w:r>
          </w:p>
        </w:tc>
        <w:tc>
          <w:tcPr>
            <w:tcW w:w="3135" w:type="dxa"/>
          </w:tcPr>
          <w:p w14:paraId="6ABEF9A5"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Страхование урожая с господдержкой. </w:t>
            </w:r>
          </w:p>
          <w:p w14:paraId="3B7C16A5"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2) Оказание услуг по посеву/ уборке урожая. </w:t>
            </w:r>
          </w:p>
        </w:tc>
      </w:tr>
    </w:tbl>
    <w:p w14:paraId="42CD9FAE"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65739D04"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Рассмотрим подробнее предложенные мероприятия. </w:t>
      </w:r>
    </w:p>
    <w:p w14:paraId="1F5B953F"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Разработка системы скидок/ надбавок, обусловленных сроком оплаты. В таблице 13 приведена шкала скидок/ надбавок, обусловленных сроком оплаты. </w:t>
      </w:r>
    </w:p>
    <w:p w14:paraId="17794FDB"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23F9405A" w14:textId="77777777" w:rsidR="00D0789A" w:rsidRPr="00F8709C" w:rsidRDefault="003A40B5" w:rsidP="00F8709C">
      <w:pPr>
        <w:pStyle w:val="Default"/>
        <w:widowControl w:val="0"/>
        <w:ind w:firstLine="851"/>
        <w:jc w:val="right"/>
        <w:rPr>
          <w:rFonts w:ascii="Verdana" w:hAnsi="Verdana" w:cs="Times New Roman"/>
          <w:b/>
          <w:color w:val="000000" w:themeColor="text1"/>
          <w:szCs w:val="28"/>
        </w:rPr>
      </w:pPr>
      <w:r w:rsidRPr="00F8709C">
        <w:rPr>
          <w:rFonts w:ascii="Verdana" w:hAnsi="Verdana" w:cs="Times New Roman"/>
          <w:b/>
          <w:color w:val="000000" w:themeColor="text1"/>
          <w:szCs w:val="28"/>
        </w:rPr>
        <w:t xml:space="preserve">Таблица 13 </w:t>
      </w:r>
    </w:p>
    <w:p w14:paraId="2C269496" w14:textId="77777777" w:rsidR="003A40B5" w:rsidRPr="00F8709C" w:rsidRDefault="003A40B5" w:rsidP="00F8709C">
      <w:pPr>
        <w:pStyle w:val="Default"/>
        <w:widowControl w:val="0"/>
        <w:ind w:firstLine="851"/>
        <w:jc w:val="center"/>
        <w:rPr>
          <w:rFonts w:ascii="Verdana" w:hAnsi="Verdana" w:cs="Times New Roman"/>
          <w:b/>
          <w:color w:val="000000" w:themeColor="text1"/>
          <w:szCs w:val="28"/>
        </w:rPr>
      </w:pPr>
      <w:r w:rsidRPr="00F8709C">
        <w:rPr>
          <w:rFonts w:ascii="Verdana" w:hAnsi="Verdana" w:cs="Times New Roman"/>
          <w:b/>
          <w:color w:val="000000" w:themeColor="text1"/>
          <w:szCs w:val="28"/>
        </w:rPr>
        <w:t>Шкала скидок/ надбавок, обусловленных сроком оплаты</w:t>
      </w:r>
    </w:p>
    <w:tbl>
      <w:tblPr>
        <w:tblStyle w:val="21"/>
        <w:tblW w:w="5000" w:type="pct"/>
        <w:tblLook w:val="0000" w:firstRow="0" w:lastRow="0" w:firstColumn="0" w:lastColumn="0" w:noHBand="0" w:noVBand="0"/>
      </w:tblPr>
      <w:tblGrid>
        <w:gridCol w:w="3283"/>
        <w:gridCol w:w="1644"/>
        <w:gridCol w:w="1640"/>
        <w:gridCol w:w="3287"/>
      </w:tblGrid>
      <w:tr w:rsidR="00440FE8" w:rsidRPr="00084DFB" w14:paraId="73B073F3" w14:textId="77777777" w:rsidTr="00B9012A">
        <w:trPr>
          <w:trHeight w:val="93"/>
        </w:trPr>
        <w:tc>
          <w:tcPr>
            <w:tcW w:w="1666" w:type="pct"/>
          </w:tcPr>
          <w:p w14:paraId="5F1F1ACD"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Срок оплаты</w:t>
            </w:r>
          </w:p>
        </w:tc>
        <w:tc>
          <w:tcPr>
            <w:tcW w:w="1666" w:type="pct"/>
            <w:gridSpan w:val="2"/>
          </w:tcPr>
          <w:p w14:paraId="47542248"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Вид</w:t>
            </w:r>
          </w:p>
        </w:tc>
        <w:tc>
          <w:tcPr>
            <w:tcW w:w="1667" w:type="pct"/>
          </w:tcPr>
          <w:p w14:paraId="01B40F02"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Размер, %</w:t>
            </w:r>
          </w:p>
        </w:tc>
      </w:tr>
      <w:tr w:rsidR="00440FE8" w:rsidRPr="00F8709C" w14:paraId="7AEC95CF" w14:textId="77777777" w:rsidTr="00B9012A">
        <w:trPr>
          <w:trHeight w:val="93"/>
        </w:trPr>
        <w:tc>
          <w:tcPr>
            <w:tcW w:w="2500" w:type="pct"/>
            <w:gridSpan w:val="2"/>
          </w:tcPr>
          <w:p w14:paraId="535D2245"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Предоплата </w:t>
            </w:r>
          </w:p>
        </w:tc>
        <w:tc>
          <w:tcPr>
            <w:tcW w:w="2500" w:type="pct"/>
            <w:gridSpan w:val="2"/>
          </w:tcPr>
          <w:p w14:paraId="36F89EB0"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скидка </w:t>
            </w:r>
          </w:p>
        </w:tc>
      </w:tr>
      <w:tr w:rsidR="00440FE8" w:rsidRPr="00F8709C" w14:paraId="30E256FA" w14:textId="77777777" w:rsidTr="00B9012A">
        <w:trPr>
          <w:trHeight w:val="93"/>
        </w:trPr>
        <w:tc>
          <w:tcPr>
            <w:tcW w:w="1666" w:type="pct"/>
          </w:tcPr>
          <w:p w14:paraId="613C182A"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1.1. за 30 дней </w:t>
            </w:r>
          </w:p>
        </w:tc>
        <w:tc>
          <w:tcPr>
            <w:tcW w:w="1666" w:type="pct"/>
            <w:gridSpan w:val="2"/>
          </w:tcPr>
          <w:p w14:paraId="5977E7BC"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скидка</w:t>
            </w:r>
          </w:p>
        </w:tc>
        <w:tc>
          <w:tcPr>
            <w:tcW w:w="1667" w:type="pct"/>
          </w:tcPr>
          <w:p w14:paraId="68020763"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5</w:t>
            </w:r>
          </w:p>
        </w:tc>
      </w:tr>
      <w:tr w:rsidR="00440FE8" w:rsidRPr="00F8709C" w14:paraId="5BAE657D" w14:textId="77777777" w:rsidTr="00B9012A">
        <w:trPr>
          <w:trHeight w:val="93"/>
        </w:trPr>
        <w:tc>
          <w:tcPr>
            <w:tcW w:w="1666" w:type="pct"/>
          </w:tcPr>
          <w:p w14:paraId="762F91E1"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1.2. за 15 дней </w:t>
            </w:r>
          </w:p>
        </w:tc>
        <w:tc>
          <w:tcPr>
            <w:tcW w:w="1666" w:type="pct"/>
            <w:gridSpan w:val="2"/>
          </w:tcPr>
          <w:p w14:paraId="19FC5582"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скидка</w:t>
            </w:r>
          </w:p>
        </w:tc>
        <w:tc>
          <w:tcPr>
            <w:tcW w:w="1667" w:type="pct"/>
          </w:tcPr>
          <w:p w14:paraId="00691DF1"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w:t>
            </w:r>
          </w:p>
        </w:tc>
      </w:tr>
      <w:tr w:rsidR="00440FE8" w:rsidRPr="00F8709C" w14:paraId="3734C1E1" w14:textId="77777777" w:rsidTr="00B9012A">
        <w:trPr>
          <w:trHeight w:val="93"/>
        </w:trPr>
        <w:tc>
          <w:tcPr>
            <w:tcW w:w="1666" w:type="pct"/>
          </w:tcPr>
          <w:p w14:paraId="4C785C6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2. Оплата в день поставки </w:t>
            </w:r>
          </w:p>
        </w:tc>
        <w:tc>
          <w:tcPr>
            <w:tcW w:w="1666" w:type="pct"/>
            <w:gridSpan w:val="2"/>
          </w:tcPr>
          <w:p w14:paraId="407EBF07"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скидка</w:t>
            </w:r>
          </w:p>
        </w:tc>
        <w:tc>
          <w:tcPr>
            <w:tcW w:w="1667" w:type="pct"/>
          </w:tcPr>
          <w:p w14:paraId="59734BE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2</w:t>
            </w:r>
          </w:p>
        </w:tc>
      </w:tr>
      <w:tr w:rsidR="00440FE8" w:rsidRPr="00F8709C" w14:paraId="78964066" w14:textId="77777777" w:rsidTr="00B9012A">
        <w:trPr>
          <w:trHeight w:val="93"/>
        </w:trPr>
        <w:tc>
          <w:tcPr>
            <w:tcW w:w="2500" w:type="pct"/>
            <w:gridSpan w:val="2"/>
          </w:tcPr>
          <w:p w14:paraId="7DFE9519"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3. Отсрочка платежа </w:t>
            </w:r>
          </w:p>
        </w:tc>
        <w:tc>
          <w:tcPr>
            <w:tcW w:w="2500" w:type="pct"/>
            <w:gridSpan w:val="2"/>
          </w:tcPr>
          <w:p w14:paraId="2AAAE169"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надбавка </w:t>
            </w:r>
          </w:p>
        </w:tc>
      </w:tr>
      <w:tr w:rsidR="00440FE8" w:rsidRPr="00F8709C" w14:paraId="7CADA2B3" w14:textId="77777777" w:rsidTr="00B9012A">
        <w:trPr>
          <w:trHeight w:val="93"/>
        </w:trPr>
        <w:tc>
          <w:tcPr>
            <w:tcW w:w="1666" w:type="pct"/>
          </w:tcPr>
          <w:p w14:paraId="37317F4B"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3.1. на 15 дней </w:t>
            </w:r>
          </w:p>
        </w:tc>
        <w:tc>
          <w:tcPr>
            <w:tcW w:w="1666" w:type="pct"/>
            <w:gridSpan w:val="2"/>
          </w:tcPr>
          <w:p w14:paraId="00ED2C01"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надбавка</w:t>
            </w:r>
          </w:p>
        </w:tc>
        <w:tc>
          <w:tcPr>
            <w:tcW w:w="1667" w:type="pct"/>
          </w:tcPr>
          <w:p w14:paraId="25BDC7FB"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2</w:t>
            </w:r>
          </w:p>
        </w:tc>
      </w:tr>
      <w:tr w:rsidR="00440FE8" w:rsidRPr="00F8709C" w14:paraId="45C5C36D" w14:textId="77777777" w:rsidTr="00B9012A">
        <w:trPr>
          <w:trHeight w:val="93"/>
        </w:trPr>
        <w:tc>
          <w:tcPr>
            <w:tcW w:w="1666" w:type="pct"/>
          </w:tcPr>
          <w:p w14:paraId="2C47B36A"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3.2. на 30 дней </w:t>
            </w:r>
          </w:p>
        </w:tc>
        <w:tc>
          <w:tcPr>
            <w:tcW w:w="1666" w:type="pct"/>
            <w:gridSpan w:val="2"/>
          </w:tcPr>
          <w:p w14:paraId="55BAA779"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надбавка</w:t>
            </w:r>
          </w:p>
        </w:tc>
        <w:tc>
          <w:tcPr>
            <w:tcW w:w="1667" w:type="pct"/>
          </w:tcPr>
          <w:p w14:paraId="74B7AF1C"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w:t>
            </w:r>
          </w:p>
        </w:tc>
      </w:tr>
    </w:tbl>
    <w:p w14:paraId="4EE708FC"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Таким образом, данное мероприятие позволит заинтересовать покупателей оплачивать продукцию раньше, что, несомненно, выгодно для предприятия, т.к. оно получит денежные средства раньше и дебиторская задолженность будет меньше. </w:t>
      </w:r>
    </w:p>
    <w:p w14:paraId="105083F7"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2. Страхование урожая с господдержкой. Существуют различные программы страхования: </w:t>
      </w:r>
    </w:p>
    <w:p w14:paraId="7BE35B17"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страховая сумма – 100%, 90%, 80% от страховой стоимости; </w:t>
      </w:r>
    </w:p>
    <w:p w14:paraId="5C2A82AE"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участие страхователя в страховании риска (безусловной франшизы – покрытие части риска страхователем самостоятельно) – 0%, 5%, 10%, 15%, </w:t>
      </w:r>
      <w:r w:rsidRPr="00440FE8">
        <w:rPr>
          <w:rFonts w:ascii="Times New Roman" w:hAnsi="Times New Roman" w:cs="Times New Roman"/>
          <w:color w:val="000000" w:themeColor="text1"/>
          <w:sz w:val="28"/>
          <w:szCs w:val="28"/>
        </w:rPr>
        <w:lastRenderedPageBreak/>
        <w:t xml:space="preserve">20%, 25%, 30% от страховой суммы. </w:t>
      </w:r>
    </w:p>
    <w:p w14:paraId="65E43AD4"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Ставки страхового тарифа варьируются от 2,5% до 7,2%. </w:t>
      </w:r>
    </w:p>
    <w:p w14:paraId="7FB1CD40"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Предприятие оплачивает только 50% страховой премии (взноса) по договору страхования, остальную часть оплачивает государство. </w:t>
      </w:r>
    </w:p>
    <w:p w14:paraId="631C0237"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Приведем расчеты страхования урожая яровой пшеницы. Исходные данные для расчета приведены в таблице 14. </w:t>
      </w:r>
    </w:p>
    <w:p w14:paraId="448DDC76"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114F649A" w14:textId="77777777" w:rsidR="00D0789A" w:rsidRPr="00F8709C" w:rsidRDefault="003A40B5" w:rsidP="00F8709C">
      <w:pPr>
        <w:pStyle w:val="Default"/>
        <w:widowControl w:val="0"/>
        <w:ind w:firstLine="851"/>
        <w:jc w:val="right"/>
        <w:rPr>
          <w:rFonts w:ascii="Verdana" w:hAnsi="Verdana" w:cs="Times New Roman"/>
          <w:b/>
          <w:color w:val="000000" w:themeColor="text1"/>
          <w:szCs w:val="28"/>
        </w:rPr>
      </w:pPr>
      <w:r w:rsidRPr="00F8709C">
        <w:rPr>
          <w:rFonts w:ascii="Verdana" w:hAnsi="Verdana" w:cs="Times New Roman"/>
          <w:b/>
          <w:color w:val="000000" w:themeColor="text1"/>
          <w:szCs w:val="28"/>
        </w:rPr>
        <w:t xml:space="preserve">Таблица 14 </w:t>
      </w:r>
    </w:p>
    <w:p w14:paraId="2DD3113B" w14:textId="77777777" w:rsidR="003A40B5" w:rsidRPr="00F8709C" w:rsidRDefault="003A40B5" w:rsidP="00F8709C">
      <w:pPr>
        <w:pStyle w:val="Default"/>
        <w:widowControl w:val="0"/>
        <w:ind w:firstLine="851"/>
        <w:jc w:val="center"/>
        <w:rPr>
          <w:rFonts w:ascii="Verdana" w:hAnsi="Verdana" w:cs="Times New Roman"/>
          <w:b/>
          <w:color w:val="000000" w:themeColor="text1"/>
          <w:szCs w:val="28"/>
        </w:rPr>
      </w:pPr>
      <w:r w:rsidRPr="00F8709C">
        <w:rPr>
          <w:rFonts w:ascii="Verdana" w:hAnsi="Verdana" w:cs="Times New Roman"/>
          <w:b/>
          <w:color w:val="000000" w:themeColor="text1"/>
          <w:szCs w:val="28"/>
        </w:rPr>
        <w:t>Исходные данные для расчета страхования пшеницы яровой</w:t>
      </w:r>
    </w:p>
    <w:tbl>
      <w:tblPr>
        <w:tblStyle w:val="21"/>
        <w:tblW w:w="5000" w:type="pct"/>
        <w:tblLook w:val="0000" w:firstRow="0" w:lastRow="0" w:firstColumn="0" w:lastColumn="0" w:noHBand="0" w:noVBand="0"/>
      </w:tblPr>
      <w:tblGrid>
        <w:gridCol w:w="7034"/>
        <w:gridCol w:w="2820"/>
      </w:tblGrid>
      <w:tr w:rsidR="00440FE8" w:rsidRPr="00084DFB" w14:paraId="12328923" w14:textId="77777777" w:rsidTr="00B9012A">
        <w:trPr>
          <w:trHeight w:val="93"/>
        </w:trPr>
        <w:tc>
          <w:tcPr>
            <w:tcW w:w="3569" w:type="pct"/>
          </w:tcPr>
          <w:p w14:paraId="1548E17F"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Показатель</w:t>
            </w:r>
          </w:p>
        </w:tc>
        <w:tc>
          <w:tcPr>
            <w:tcW w:w="1431" w:type="pct"/>
          </w:tcPr>
          <w:p w14:paraId="27FF8F8B"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Значение</w:t>
            </w:r>
          </w:p>
        </w:tc>
      </w:tr>
      <w:tr w:rsidR="00440FE8" w:rsidRPr="00F8709C" w14:paraId="17CE60CA" w14:textId="77777777" w:rsidTr="00B9012A">
        <w:trPr>
          <w:trHeight w:val="93"/>
        </w:trPr>
        <w:tc>
          <w:tcPr>
            <w:tcW w:w="3569" w:type="pct"/>
          </w:tcPr>
          <w:p w14:paraId="37C3BBB0"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Площадь посева, га </w:t>
            </w:r>
          </w:p>
        </w:tc>
        <w:tc>
          <w:tcPr>
            <w:tcW w:w="1431" w:type="pct"/>
          </w:tcPr>
          <w:p w14:paraId="6B041CB6"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3000</w:t>
            </w:r>
          </w:p>
        </w:tc>
      </w:tr>
      <w:tr w:rsidR="00440FE8" w:rsidRPr="00F8709C" w14:paraId="12A0A1A6" w14:textId="77777777" w:rsidTr="00B9012A">
        <w:trPr>
          <w:trHeight w:val="93"/>
        </w:trPr>
        <w:tc>
          <w:tcPr>
            <w:tcW w:w="3569" w:type="pct"/>
          </w:tcPr>
          <w:p w14:paraId="6363E3CC"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2. Средняя урожайность, ц/га </w:t>
            </w:r>
          </w:p>
        </w:tc>
        <w:tc>
          <w:tcPr>
            <w:tcW w:w="1431" w:type="pct"/>
          </w:tcPr>
          <w:p w14:paraId="0A26EEB7"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21,8</w:t>
            </w:r>
          </w:p>
        </w:tc>
      </w:tr>
      <w:tr w:rsidR="00440FE8" w:rsidRPr="00F8709C" w14:paraId="3FE77104" w14:textId="77777777" w:rsidTr="00B9012A">
        <w:trPr>
          <w:trHeight w:val="93"/>
        </w:trPr>
        <w:tc>
          <w:tcPr>
            <w:tcW w:w="3569" w:type="pct"/>
          </w:tcPr>
          <w:p w14:paraId="37661580"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3. Средняя цена, руб./ц </w:t>
            </w:r>
          </w:p>
        </w:tc>
        <w:tc>
          <w:tcPr>
            <w:tcW w:w="1431" w:type="pct"/>
          </w:tcPr>
          <w:p w14:paraId="6253B22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357,1</w:t>
            </w:r>
          </w:p>
        </w:tc>
      </w:tr>
      <w:tr w:rsidR="00440FE8" w:rsidRPr="00F8709C" w14:paraId="1C46D545" w14:textId="77777777" w:rsidTr="00B9012A">
        <w:trPr>
          <w:trHeight w:val="93"/>
        </w:trPr>
        <w:tc>
          <w:tcPr>
            <w:tcW w:w="3569" w:type="pct"/>
          </w:tcPr>
          <w:p w14:paraId="2CE78C48"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4. Страховая сумма, % от страховой стоимости </w:t>
            </w:r>
          </w:p>
        </w:tc>
        <w:tc>
          <w:tcPr>
            <w:tcW w:w="1431" w:type="pct"/>
          </w:tcPr>
          <w:p w14:paraId="49FD7A3A"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80</w:t>
            </w:r>
          </w:p>
        </w:tc>
      </w:tr>
      <w:tr w:rsidR="00440FE8" w:rsidRPr="00F8709C" w14:paraId="6FC89F77" w14:textId="77777777" w:rsidTr="00B9012A">
        <w:trPr>
          <w:trHeight w:val="93"/>
        </w:trPr>
        <w:tc>
          <w:tcPr>
            <w:tcW w:w="3569" w:type="pct"/>
          </w:tcPr>
          <w:p w14:paraId="64707581"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5. Участие в страховании риска, % </w:t>
            </w:r>
          </w:p>
        </w:tc>
        <w:tc>
          <w:tcPr>
            <w:tcW w:w="1431" w:type="pct"/>
          </w:tcPr>
          <w:p w14:paraId="4958D3F8"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10</w:t>
            </w:r>
          </w:p>
        </w:tc>
      </w:tr>
      <w:tr w:rsidR="00440FE8" w:rsidRPr="00F8709C" w14:paraId="69073B30" w14:textId="77777777" w:rsidTr="00B9012A">
        <w:trPr>
          <w:trHeight w:val="93"/>
        </w:trPr>
        <w:tc>
          <w:tcPr>
            <w:tcW w:w="3569" w:type="pct"/>
          </w:tcPr>
          <w:p w14:paraId="7E9A9848"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6. Ставка страхового тарифа, % </w:t>
            </w:r>
          </w:p>
        </w:tc>
        <w:tc>
          <w:tcPr>
            <w:tcW w:w="1431" w:type="pct"/>
          </w:tcPr>
          <w:p w14:paraId="0BD0EC55"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5</w:t>
            </w:r>
          </w:p>
        </w:tc>
      </w:tr>
    </w:tbl>
    <w:p w14:paraId="5576971F"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lang w:eastAsia="ja-JP"/>
        </w:rPr>
      </w:pPr>
    </w:p>
    <w:p w14:paraId="419075AD" w14:textId="77777777" w:rsidR="003A40B5" w:rsidRPr="00440FE8" w:rsidRDefault="003A40B5" w:rsidP="00597663">
      <w:pPr>
        <w:pStyle w:val="Default"/>
        <w:widowControl w:val="0"/>
        <w:numPr>
          <w:ilvl w:val="0"/>
          <w:numId w:val="3"/>
        </w:numPr>
        <w:spacing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Рассчитаем страховую стоимость урожая: </w:t>
      </w:r>
    </w:p>
    <w:p w14:paraId="5DFF3986"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3000* 21,8 * 357,1 = 23354340 руб. </w:t>
      </w:r>
    </w:p>
    <w:p w14:paraId="234EB50E"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Страховая сумма будет равна:</w:t>
      </w:r>
    </w:p>
    <w:p w14:paraId="1D8498BA"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23354340* 80 /100 = 18683472 руб. </w:t>
      </w:r>
    </w:p>
    <w:p w14:paraId="02E3EBB8"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Определим размер участия страхователя в страховании:</w:t>
      </w:r>
    </w:p>
    <w:p w14:paraId="7CD6A4A4"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 18683472*10/ 100 = 1868347,2 руб. </w:t>
      </w:r>
    </w:p>
    <w:p w14:paraId="51772DA0"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3) Рассчитаем размер страховой премии: </w:t>
      </w:r>
    </w:p>
    <w:p w14:paraId="641E423E"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18683472* 5/ 100 = 934173,6 руб. </w:t>
      </w:r>
    </w:p>
    <w:p w14:paraId="77E02CAC"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Рассчитаем сумму, которую нужно уплатить предприятию:</w:t>
      </w:r>
    </w:p>
    <w:p w14:paraId="6E1EAEC1"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 934173,6* 50/ 100 = 467086,8 руб. </w:t>
      </w:r>
    </w:p>
    <w:p w14:paraId="2A230E16"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Оставшиеся 50% начисленной страховой премии на основании заявления предприятия на расчетный счет страховщика перечисляет уполномоченный орган субъекта РФ. </w:t>
      </w:r>
    </w:p>
    <w:p w14:paraId="1DE03218"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При наступлении страхового случая – недоборе урожая пшеницы яровой в результате засухи в размере 30% – страхователь получил урожайность в весе после доработки 17,5 ц/га. </w:t>
      </w:r>
    </w:p>
    <w:p w14:paraId="3CEE7CDD"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Стоимость полученного урожая составит:</w:t>
      </w:r>
    </w:p>
    <w:p w14:paraId="24390254"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 xml:space="preserve">18747750 руб. (17,5 ц/га* 357,1 руб./ц* 3000 га). </w:t>
      </w:r>
    </w:p>
    <w:p w14:paraId="3A1B1467"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Ущерб будет равен: </w:t>
      </w:r>
    </w:p>
    <w:p w14:paraId="3BEA7CA0"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23354340 – 18747750 = 4606590 руб. </w:t>
      </w:r>
    </w:p>
    <w:p w14:paraId="2DBBCB5C"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Размер страховой выплаты. Страховая выплата определяется как произведение размера ущерба на соотношение страховой суммы к страховой стоимости за вычетом из полученного произведения размера безусловной франшизы: </w:t>
      </w:r>
    </w:p>
    <w:p w14:paraId="18755BF8"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(4606590* 80 /100) – (18683472* 10/ 100) = 1816924,8 руб. </w:t>
      </w:r>
    </w:p>
    <w:p w14:paraId="695600DF"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Экономическая эффективность мероприятия: </w:t>
      </w:r>
    </w:p>
    <w:p w14:paraId="236C6BAA"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1816924,8 – 467086,8 = 1 349 838 руб. </w:t>
      </w:r>
    </w:p>
    <w:p w14:paraId="116B2DE1"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Данное мероприятие позволяет снизить риски потери доходов при производстве сельхозпродукции в случае наступления неблагоприятных природных событий. </w:t>
      </w:r>
    </w:p>
    <w:p w14:paraId="57CBD166"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3. Оказание услуг по посеву/ уборке урожая. Суть данного мероприятия заключается в следующем. Т.к.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 одно из передовых предприятий не только в районе, но и области, то оно раньше остальных заканчивает как весенне-полевые работы, так и работы по уборке урожая. В связи с этим у предприятия есть возможность оказывать услуги по этим видам работ другим предприятиям района. В таблице 15 приведены расчеты по стоимости услуги. </w:t>
      </w:r>
    </w:p>
    <w:p w14:paraId="412D2CE4"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p>
    <w:p w14:paraId="7D2003D0" w14:textId="77777777" w:rsidR="00D0789A" w:rsidRPr="00F8709C" w:rsidRDefault="003A40B5" w:rsidP="00F8709C">
      <w:pPr>
        <w:pStyle w:val="Default"/>
        <w:widowControl w:val="0"/>
        <w:ind w:firstLine="851"/>
        <w:jc w:val="right"/>
        <w:rPr>
          <w:rFonts w:ascii="Verdana" w:hAnsi="Verdana" w:cs="Times New Roman"/>
          <w:b/>
          <w:color w:val="000000" w:themeColor="text1"/>
          <w:szCs w:val="22"/>
        </w:rPr>
      </w:pPr>
      <w:r w:rsidRPr="00F8709C">
        <w:rPr>
          <w:rFonts w:ascii="Verdana" w:hAnsi="Verdana" w:cs="Times New Roman"/>
          <w:b/>
          <w:color w:val="000000" w:themeColor="text1"/>
          <w:szCs w:val="22"/>
        </w:rPr>
        <w:t xml:space="preserve">Таблица 15 </w:t>
      </w:r>
    </w:p>
    <w:p w14:paraId="503F2C5C" w14:textId="77777777" w:rsidR="003A40B5" w:rsidRPr="00F8709C" w:rsidRDefault="003A40B5" w:rsidP="00F8709C">
      <w:pPr>
        <w:pStyle w:val="Default"/>
        <w:widowControl w:val="0"/>
        <w:ind w:firstLine="851"/>
        <w:jc w:val="center"/>
        <w:rPr>
          <w:rFonts w:ascii="Verdana" w:hAnsi="Verdana" w:cs="Times New Roman"/>
          <w:b/>
          <w:color w:val="000000" w:themeColor="text1"/>
          <w:szCs w:val="22"/>
        </w:rPr>
      </w:pPr>
      <w:r w:rsidRPr="00F8709C">
        <w:rPr>
          <w:rFonts w:ascii="Verdana" w:hAnsi="Verdana" w:cs="Times New Roman"/>
          <w:b/>
          <w:color w:val="000000" w:themeColor="text1"/>
          <w:szCs w:val="22"/>
        </w:rPr>
        <w:t>Расчет стоимости услуг по посеву/ уборке пшеницы яровой</w:t>
      </w:r>
    </w:p>
    <w:tbl>
      <w:tblPr>
        <w:tblStyle w:val="21"/>
        <w:tblW w:w="5000" w:type="pct"/>
        <w:tblLook w:val="0000" w:firstRow="0" w:lastRow="0" w:firstColumn="0" w:lastColumn="0" w:noHBand="0" w:noVBand="0"/>
      </w:tblPr>
      <w:tblGrid>
        <w:gridCol w:w="925"/>
        <w:gridCol w:w="5644"/>
        <w:gridCol w:w="3285"/>
      </w:tblGrid>
      <w:tr w:rsidR="00440FE8" w:rsidRPr="00084DFB" w14:paraId="747B2162" w14:textId="77777777" w:rsidTr="00B9012A">
        <w:trPr>
          <w:trHeight w:val="213"/>
        </w:trPr>
        <w:tc>
          <w:tcPr>
            <w:tcW w:w="469" w:type="pct"/>
          </w:tcPr>
          <w:p w14:paraId="2295B18C" w14:textId="77777777" w:rsidR="003A40B5" w:rsidRPr="00084DFB" w:rsidRDefault="003A40B5" w:rsidP="00084DFB">
            <w:pPr>
              <w:pStyle w:val="Default"/>
              <w:widowControl w:val="0"/>
              <w:jc w:val="center"/>
              <w:rPr>
                <w:rFonts w:ascii="Verdana" w:hAnsi="Verdana" w:cs="Times New Roman"/>
                <w:b/>
                <w:color w:val="000000" w:themeColor="text1"/>
                <w:sz w:val="22"/>
                <w:szCs w:val="22"/>
              </w:rPr>
            </w:pPr>
            <w:r w:rsidRPr="00084DFB">
              <w:rPr>
                <w:rFonts w:ascii="Verdana" w:hAnsi="Verdana" w:cs="Times New Roman"/>
                <w:b/>
                <w:color w:val="000000" w:themeColor="text1"/>
                <w:sz w:val="22"/>
                <w:szCs w:val="22"/>
              </w:rPr>
              <w:t>№ п/п</w:t>
            </w:r>
          </w:p>
        </w:tc>
        <w:tc>
          <w:tcPr>
            <w:tcW w:w="2864" w:type="pct"/>
          </w:tcPr>
          <w:p w14:paraId="63C8FF74" w14:textId="77777777" w:rsidR="003A40B5" w:rsidRPr="00084DFB" w:rsidRDefault="003A40B5" w:rsidP="00084DFB">
            <w:pPr>
              <w:pStyle w:val="Default"/>
              <w:widowControl w:val="0"/>
              <w:jc w:val="center"/>
              <w:rPr>
                <w:rFonts w:ascii="Verdana" w:hAnsi="Verdana" w:cs="Times New Roman"/>
                <w:b/>
                <w:color w:val="000000" w:themeColor="text1"/>
                <w:sz w:val="22"/>
                <w:szCs w:val="22"/>
              </w:rPr>
            </w:pPr>
            <w:r w:rsidRPr="00084DFB">
              <w:rPr>
                <w:rFonts w:ascii="Verdana" w:hAnsi="Verdana" w:cs="Times New Roman"/>
                <w:b/>
                <w:color w:val="000000" w:themeColor="text1"/>
                <w:sz w:val="22"/>
                <w:szCs w:val="22"/>
              </w:rPr>
              <w:t>Наименования и виды работ</w:t>
            </w:r>
          </w:p>
        </w:tc>
        <w:tc>
          <w:tcPr>
            <w:tcW w:w="1667" w:type="pct"/>
          </w:tcPr>
          <w:p w14:paraId="30FCFCCD" w14:textId="77777777" w:rsidR="003A40B5" w:rsidRPr="00084DFB" w:rsidRDefault="003A40B5" w:rsidP="00084DFB">
            <w:pPr>
              <w:pStyle w:val="Default"/>
              <w:widowControl w:val="0"/>
              <w:jc w:val="center"/>
              <w:rPr>
                <w:rFonts w:ascii="Verdana" w:hAnsi="Verdana" w:cs="Times New Roman"/>
                <w:b/>
                <w:color w:val="000000" w:themeColor="text1"/>
                <w:sz w:val="22"/>
                <w:szCs w:val="22"/>
              </w:rPr>
            </w:pPr>
            <w:r w:rsidRPr="00084DFB">
              <w:rPr>
                <w:rFonts w:ascii="Verdana" w:hAnsi="Verdana" w:cs="Times New Roman"/>
                <w:b/>
                <w:color w:val="000000" w:themeColor="text1"/>
                <w:sz w:val="22"/>
                <w:szCs w:val="22"/>
              </w:rPr>
              <w:t>Стоимость услуги, руб.</w:t>
            </w:r>
          </w:p>
        </w:tc>
      </w:tr>
      <w:tr w:rsidR="00440FE8" w:rsidRPr="00F8709C" w14:paraId="32132608" w14:textId="77777777" w:rsidTr="00B9012A">
        <w:trPr>
          <w:trHeight w:val="101"/>
        </w:trPr>
        <w:tc>
          <w:tcPr>
            <w:tcW w:w="469" w:type="pct"/>
          </w:tcPr>
          <w:p w14:paraId="32BC8F6F"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w:t>
            </w:r>
          </w:p>
        </w:tc>
        <w:tc>
          <w:tcPr>
            <w:tcW w:w="2864" w:type="pct"/>
          </w:tcPr>
          <w:p w14:paraId="06D75F48"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боронование ранневесеннее </w:t>
            </w:r>
          </w:p>
        </w:tc>
        <w:tc>
          <w:tcPr>
            <w:tcW w:w="1667" w:type="pct"/>
          </w:tcPr>
          <w:p w14:paraId="0F6F0B5A"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718</w:t>
            </w:r>
          </w:p>
        </w:tc>
      </w:tr>
      <w:tr w:rsidR="00440FE8" w:rsidRPr="00F8709C" w14:paraId="2CD1E29B" w14:textId="77777777" w:rsidTr="00B9012A">
        <w:trPr>
          <w:trHeight w:val="101"/>
        </w:trPr>
        <w:tc>
          <w:tcPr>
            <w:tcW w:w="469" w:type="pct"/>
          </w:tcPr>
          <w:p w14:paraId="23A6CC70"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2</w:t>
            </w:r>
          </w:p>
        </w:tc>
        <w:tc>
          <w:tcPr>
            <w:tcW w:w="2864" w:type="pct"/>
          </w:tcPr>
          <w:p w14:paraId="50FD9BC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боронование ранневесеннее </w:t>
            </w:r>
          </w:p>
        </w:tc>
        <w:tc>
          <w:tcPr>
            <w:tcW w:w="1667" w:type="pct"/>
          </w:tcPr>
          <w:p w14:paraId="2C4D4EB9"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872</w:t>
            </w:r>
          </w:p>
        </w:tc>
      </w:tr>
      <w:tr w:rsidR="00440FE8" w:rsidRPr="00F8709C" w14:paraId="39EF0BC3" w14:textId="77777777" w:rsidTr="00B9012A">
        <w:trPr>
          <w:trHeight w:val="103"/>
        </w:trPr>
        <w:tc>
          <w:tcPr>
            <w:tcW w:w="469" w:type="pct"/>
          </w:tcPr>
          <w:p w14:paraId="0AEF0E28"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3</w:t>
            </w:r>
          </w:p>
        </w:tc>
        <w:tc>
          <w:tcPr>
            <w:tcW w:w="2864" w:type="pct"/>
          </w:tcPr>
          <w:p w14:paraId="0FFED0B4"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боронование ранневесеннее </w:t>
            </w:r>
          </w:p>
        </w:tc>
        <w:tc>
          <w:tcPr>
            <w:tcW w:w="1667" w:type="pct"/>
          </w:tcPr>
          <w:p w14:paraId="3D993766"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2360</w:t>
            </w:r>
          </w:p>
        </w:tc>
      </w:tr>
      <w:tr w:rsidR="00440FE8" w:rsidRPr="00F8709C" w14:paraId="04A7425D" w14:textId="77777777" w:rsidTr="00B9012A">
        <w:trPr>
          <w:trHeight w:val="93"/>
        </w:trPr>
        <w:tc>
          <w:tcPr>
            <w:tcW w:w="469" w:type="pct"/>
          </w:tcPr>
          <w:p w14:paraId="22A30B2A"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4</w:t>
            </w:r>
          </w:p>
        </w:tc>
        <w:tc>
          <w:tcPr>
            <w:tcW w:w="2864" w:type="pct"/>
          </w:tcPr>
          <w:p w14:paraId="63EFFD2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вывоз зерна из склада </w:t>
            </w:r>
          </w:p>
        </w:tc>
        <w:tc>
          <w:tcPr>
            <w:tcW w:w="1667" w:type="pct"/>
          </w:tcPr>
          <w:p w14:paraId="08CEE80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920</w:t>
            </w:r>
          </w:p>
        </w:tc>
      </w:tr>
      <w:tr w:rsidR="00440FE8" w:rsidRPr="00F8709C" w14:paraId="36718E5F" w14:textId="77777777" w:rsidTr="00B9012A">
        <w:trPr>
          <w:trHeight w:val="93"/>
        </w:trPr>
        <w:tc>
          <w:tcPr>
            <w:tcW w:w="469" w:type="pct"/>
          </w:tcPr>
          <w:p w14:paraId="1FA98EA7"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5</w:t>
            </w:r>
          </w:p>
        </w:tc>
        <w:tc>
          <w:tcPr>
            <w:tcW w:w="2864" w:type="pct"/>
          </w:tcPr>
          <w:p w14:paraId="46D25E3B"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подвоз воды и ядов </w:t>
            </w:r>
          </w:p>
        </w:tc>
        <w:tc>
          <w:tcPr>
            <w:tcW w:w="1667" w:type="pct"/>
          </w:tcPr>
          <w:p w14:paraId="0F75D4CE"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800</w:t>
            </w:r>
          </w:p>
        </w:tc>
      </w:tr>
      <w:tr w:rsidR="00440FE8" w:rsidRPr="00F8709C" w14:paraId="79F1090B" w14:textId="77777777" w:rsidTr="00B9012A">
        <w:trPr>
          <w:trHeight w:val="93"/>
        </w:trPr>
        <w:tc>
          <w:tcPr>
            <w:tcW w:w="469" w:type="pct"/>
          </w:tcPr>
          <w:p w14:paraId="3D6F9A7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6</w:t>
            </w:r>
          </w:p>
        </w:tc>
        <w:tc>
          <w:tcPr>
            <w:tcW w:w="2864" w:type="pct"/>
          </w:tcPr>
          <w:p w14:paraId="7D84C946"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протравливание семян </w:t>
            </w:r>
          </w:p>
        </w:tc>
        <w:tc>
          <w:tcPr>
            <w:tcW w:w="1667" w:type="pct"/>
          </w:tcPr>
          <w:p w14:paraId="6A2A75AB"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662</w:t>
            </w:r>
          </w:p>
        </w:tc>
      </w:tr>
      <w:tr w:rsidR="00440FE8" w:rsidRPr="00F8709C" w14:paraId="477528B0" w14:textId="77777777" w:rsidTr="00B9012A">
        <w:trPr>
          <w:trHeight w:val="93"/>
        </w:trPr>
        <w:tc>
          <w:tcPr>
            <w:tcW w:w="469" w:type="pct"/>
          </w:tcPr>
          <w:p w14:paraId="2EF4E8BA"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7</w:t>
            </w:r>
          </w:p>
        </w:tc>
        <w:tc>
          <w:tcPr>
            <w:tcW w:w="2864" w:type="pct"/>
          </w:tcPr>
          <w:p w14:paraId="0490F99F"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подвоз семян </w:t>
            </w:r>
          </w:p>
        </w:tc>
        <w:tc>
          <w:tcPr>
            <w:tcW w:w="1667" w:type="pct"/>
          </w:tcPr>
          <w:p w14:paraId="48C4F844"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783,52</w:t>
            </w:r>
          </w:p>
        </w:tc>
      </w:tr>
      <w:tr w:rsidR="00440FE8" w:rsidRPr="00F8709C" w14:paraId="56434B4E" w14:textId="77777777" w:rsidTr="00B9012A">
        <w:trPr>
          <w:trHeight w:val="93"/>
        </w:trPr>
        <w:tc>
          <w:tcPr>
            <w:tcW w:w="469" w:type="pct"/>
          </w:tcPr>
          <w:p w14:paraId="74A6B58F"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8</w:t>
            </w:r>
          </w:p>
        </w:tc>
        <w:tc>
          <w:tcPr>
            <w:tcW w:w="2864" w:type="pct"/>
          </w:tcPr>
          <w:p w14:paraId="3A90360C"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посев </w:t>
            </w:r>
          </w:p>
        </w:tc>
        <w:tc>
          <w:tcPr>
            <w:tcW w:w="1667" w:type="pct"/>
          </w:tcPr>
          <w:p w14:paraId="49763104"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2360</w:t>
            </w:r>
          </w:p>
        </w:tc>
      </w:tr>
      <w:tr w:rsidR="00440FE8" w:rsidRPr="00F8709C" w14:paraId="2155A43F" w14:textId="77777777" w:rsidTr="00B9012A">
        <w:trPr>
          <w:trHeight w:val="93"/>
        </w:trPr>
        <w:tc>
          <w:tcPr>
            <w:tcW w:w="469" w:type="pct"/>
          </w:tcPr>
          <w:p w14:paraId="6EACDBE8"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9</w:t>
            </w:r>
          </w:p>
        </w:tc>
        <w:tc>
          <w:tcPr>
            <w:tcW w:w="2864" w:type="pct"/>
          </w:tcPr>
          <w:p w14:paraId="787D34AF"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прикатывание </w:t>
            </w:r>
          </w:p>
        </w:tc>
        <w:tc>
          <w:tcPr>
            <w:tcW w:w="1667" w:type="pct"/>
          </w:tcPr>
          <w:p w14:paraId="765B22DE"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790</w:t>
            </w:r>
          </w:p>
        </w:tc>
      </w:tr>
      <w:tr w:rsidR="00440FE8" w:rsidRPr="00F8709C" w14:paraId="62F35730" w14:textId="77777777" w:rsidTr="00B9012A">
        <w:trPr>
          <w:trHeight w:val="101"/>
        </w:trPr>
        <w:tc>
          <w:tcPr>
            <w:tcW w:w="469" w:type="pct"/>
          </w:tcPr>
          <w:p w14:paraId="6D8AD9A1"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10</w:t>
            </w:r>
          </w:p>
        </w:tc>
        <w:tc>
          <w:tcPr>
            <w:tcW w:w="2864" w:type="pct"/>
          </w:tcPr>
          <w:p w14:paraId="02CBE00A"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гербицидная обработка </w:t>
            </w:r>
          </w:p>
        </w:tc>
        <w:tc>
          <w:tcPr>
            <w:tcW w:w="1667" w:type="pct"/>
          </w:tcPr>
          <w:p w14:paraId="625E9E7F"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14060</w:t>
            </w:r>
          </w:p>
        </w:tc>
      </w:tr>
      <w:tr w:rsidR="00440FE8" w:rsidRPr="00F8709C" w14:paraId="6D369DF4" w14:textId="77777777" w:rsidTr="00B9012A">
        <w:trPr>
          <w:trHeight w:val="93"/>
        </w:trPr>
        <w:tc>
          <w:tcPr>
            <w:tcW w:w="469" w:type="pct"/>
          </w:tcPr>
          <w:p w14:paraId="2C64B03E"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11</w:t>
            </w:r>
          </w:p>
        </w:tc>
        <w:tc>
          <w:tcPr>
            <w:tcW w:w="2864" w:type="pct"/>
          </w:tcPr>
          <w:p w14:paraId="2DCA1244"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обработка фунгицидами </w:t>
            </w:r>
          </w:p>
        </w:tc>
        <w:tc>
          <w:tcPr>
            <w:tcW w:w="1667" w:type="pct"/>
          </w:tcPr>
          <w:p w14:paraId="3C2B8914"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14060</w:t>
            </w:r>
          </w:p>
        </w:tc>
      </w:tr>
      <w:tr w:rsidR="00440FE8" w:rsidRPr="00F8709C" w14:paraId="0F269102" w14:textId="77777777" w:rsidTr="00B9012A">
        <w:trPr>
          <w:trHeight w:val="93"/>
        </w:trPr>
        <w:tc>
          <w:tcPr>
            <w:tcW w:w="469" w:type="pct"/>
          </w:tcPr>
          <w:p w14:paraId="635683BD"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12</w:t>
            </w:r>
          </w:p>
        </w:tc>
        <w:tc>
          <w:tcPr>
            <w:tcW w:w="2864" w:type="pct"/>
          </w:tcPr>
          <w:p w14:paraId="0908CB4C"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свал </w:t>
            </w:r>
          </w:p>
        </w:tc>
        <w:tc>
          <w:tcPr>
            <w:tcW w:w="1667" w:type="pct"/>
          </w:tcPr>
          <w:p w14:paraId="316BC9B9"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1280</w:t>
            </w:r>
          </w:p>
        </w:tc>
      </w:tr>
      <w:tr w:rsidR="00440FE8" w:rsidRPr="00F8709C" w14:paraId="3E742FCF" w14:textId="77777777" w:rsidTr="00B9012A">
        <w:trPr>
          <w:trHeight w:val="93"/>
        </w:trPr>
        <w:tc>
          <w:tcPr>
            <w:tcW w:w="469" w:type="pct"/>
          </w:tcPr>
          <w:p w14:paraId="5595A230"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13</w:t>
            </w:r>
          </w:p>
        </w:tc>
        <w:tc>
          <w:tcPr>
            <w:tcW w:w="2864" w:type="pct"/>
          </w:tcPr>
          <w:p w14:paraId="687BE89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обмолот </w:t>
            </w:r>
          </w:p>
        </w:tc>
        <w:tc>
          <w:tcPr>
            <w:tcW w:w="1667" w:type="pct"/>
          </w:tcPr>
          <w:p w14:paraId="749620C6"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2442</w:t>
            </w:r>
          </w:p>
        </w:tc>
      </w:tr>
      <w:tr w:rsidR="00440FE8" w:rsidRPr="00F8709C" w14:paraId="66F6732D" w14:textId="77777777" w:rsidTr="00B9012A">
        <w:trPr>
          <w:trHeight w:val="93"/>
        </w:trPr>
        <w:tc>
          <w:tcPr>
            <w:tcW w:w="469" w:type="pct"/>
          </w:tcPr>
          <w:p w14:paraId="0A5AF6FD"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lastRenderedPageBreak/>
              <w:t>14</w:t>
            </w:r>
          </w:p>
        </w:tc>
        <w:tc>
          <w:tcPr>
            <w:tcW w:w="2864" w:type="pct"/>
          </w:tcPr>
          <w:p w14:paraId="5EC1F2C5"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 xml:space="preserve">прямое </w:t>
            </w:r>
            <w:proofErr w:type="spellStart"/>
            <w:r w:rsidRPr="00F8709C">
              <w:rPr>
                <w:rFonts w:ascii="Verdana" w:hAnsi="Verdana" w:cs="Times New Roman"/>
                <w:color w:val="000000" w:themeColor="text1"/>
                <w:sz w:val="22"/>
                <w:szCs w:val="22"/>
              </w:rPr>
              <w:t>комбайнирование</w:t>
            </w:r>
            <w:proofErr w:type="spellEnd"/>
            <w:r w:rsidRPr="00F8709C">
              <w:rPr>
                <w:rFonts w:ascii="Verdana" w:hAnsi="Verdana" w:cs="Times New Roman"/>
                <w:color w:val="000000" w:themeColor="text1"/>
                <w:sz w:val="22"/>
                <w:szCs w:val="22"/>
              </w:rPr>
              <w:t xml:space="preserve"> </w:t>
            </w:r>
          </w:p>
        </w:tc>
        <w:tc>
          <w:tcPr>
            <w:tcW w:w="1667" w:type="pct"/>
          </w:tcPr>
          <w:p w14:paraId="518B4582" w14:textId="77777777" w:rsidR="003A40B5" w:rsidRPr="00F8709C" w:rsidRDefault="003A40B5" w:rsidP="00F8709C">
            <w:pPr>
              <w:pStyle w:val="Default"/>
              <w:widowControl w:val="0"/>
              <w:jc w:val="both"/>
              <w:rPr>
                <w:rFonts w:ascii="Verdana" w:hAnsi="Verdana" w:cs="Times New Roman"/>
                <w:color w:val="000000" w:themeColor="text1"/>
                <w:sz w:val="22"/>
                <w:szCs w:val="22"/>
              </w:rPr>
            </w:pPr>
            <w:r w:rsidRPr="00F8709C">
              <w:rPr>
                <w:rFonts w:ascii="Verdana" w:hAnsi="Verdana" w:cs="Times New Roman"/>
                <w:color w:val="000000" w:themeColor="text1"/>
                <w:sz w:val="22"/>
                <w:szCs w:val="22"/>
              </w:rPr>
              <w:t>2442</w:t>
            </w:r>
          </w:p>
        </w:tc>
      </w:tr>
    </w:tbl>
    <w:p w14:paraId="17AD7538"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lang w:eastAsia="ja-JP"/>
        </w:rPr>
      </w:pPr>
    </w:p>
    <w:p w14:paraId="7476A016"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Рассчитаем экономическую эффективность данного мероприятия: услуга – посев пшеницы яровой в течение 10 смен на 1 с/х технике 1 рабочего, предприятие предоставляет только с/х технику и рабочего (таблица 16). </w:t>
      </w:r>
    </w:p>
    <w:p w14:paraId="05E8556C"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rPr>
      </w:pPr>
    </w:p>
    <w:p w14:paraId="3D21B33A" w14:textId="77777777" w:rsidR="00D0789A" w:rsidRPr="00F8709C" w:rsidRDefault="003A40B5" w:rsidP="00F8709C">
      <w:pPr>
        <w:widowControl w:val="0"/>
        <w:spacing w:after="0" w:line="240" w:lineRule="auto"/>
        <w:ind w:firstLine="851"/>
        <w:jc w:val="right"/>
        <w:rPr>
          <w:rFonts w:ascii="Verdana" w:hAnsi="Verdana" w:cs="Times New Roman"/>
          <w:b/>
          <w:color w:val="000000" w:themeColor="text1"/>
          <w:sz w:val="24"/>
          <w:szCs w:val="28"/>
        </w:rPr>
      </w:pPr>
      <w:r w:rsidRPr="00F8709C">
        <w:rPr>
          <w:rFonts w:ascii="Verdana" w:hAnsi="Verdana" w:cs="Times New Roman"/>
          <w:b/>
          <w:color w:val="000000" w:themeColor="text1"/>
          <w:sz w:val="24"/>
          <w:szCs w:val="28"/>
        </w:rPr>
        <w:t xml:space="preserve">Таблица 16 </w:t>
      </w:r>
    </w:p>
    <w:p w14:paraId="50E58B3D" w14:textId="77777777" w:rsidR="003A40B5" w:rsidRPr="00F8709C" w:rsidRDefault="003A40B5" w:rsidP="00F8709C">
      <w:pPr>
        <w:widowControl w:val="0"/>
        <w:spacing w:after="0" w:line="240" w:lineRule="auto"/>
        <w:ind w:firstLine="851"/>
        <w:jc w:val="center"/>
        <w:rPr>
          <w:rFonts w:ascii="Verdana" w:hAnsi="Verdana" w:cs="Times New Roman"/>
          <w:b/>
          <w:color w:val="000000" w:themeColor="text1"/>
          <w:sz w:val="24"/>
          <w:szCs w:val="28"/>
        </w:rPr>
      </w:pPr>
      <w:r w:rsidRPr="00F8709C">
        <w:rPr>
          <w:rFonts w:ascii="Verdana" w:hAnsi="Verdana" w:cs="Times New Roman"/>
          <w:b/>
          <w:color w:val="000000" w:themeColor="text1"/>
          <w:sz w:val="24"/>
          <w:szCs w:val="28"/>
        </w:rPr>
        <w:t>Расчет экономической эффективности мероприятия – оказание услуг по посеву/ уборке пшеницы яровой</w:t>
      </w:r>
    </w:p>
    <w:tbl>
      <w:tblPr>
        <w:tblStyle w:val="21"/>
        <w:tblW w:w="5000" w:type="pct"/>
        <w:jc w:val="center"/>
        <w:tblLook w:val="0000" w:firstRow="0" w:lastRow="0" w:firstColumn="0" w:lastColumn="0" w:noHBand="0" w:noVBand="0"/>
      </w:tblPr>
      <w:tblGrid>
        <w:gridCol w:w="4927"/>
        <w:gridCol w:w="4927"/>
      </w:tblGrid>
      <w:tr w:rsidR="00440FE8" w:rsidRPr="00084DFB" w14:paraId="4E2A3B1B" w14:textId="77777777" w:rsidTr="00B9012A">
        <w:trPr>
          <w:trHeight w:val="93"/>
          <w:jc w:val="center"/>
        </w:trPr>
        <w:tc>
          <w:tcPr>
            <w:tcW w:w="2500" w:type="pct"/>
          </w:tcPr>
          <w:p w14:paraId="111B94D4"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Показатель</w:t>
            </w:r>
          </w:p>
        </w:tc>
        <w:tc>
          <w:tcPr>
            <w:tcW w:w="2500" w:type="pct"/>
          </w:tcPr>
          <w:p w14:paraId="6A29518B" w14:textId="77777777" w:rsidR="003A40B5" w:rsidRPr="00084DFB" w:rsidRDefault="003A40B5" w:rsidP="00084DFB">
            <w:pPr>
              <w:pStyle w:val="Default"/>
              <w:widowControl w:val="0"/>
              <w:jc w:val="center"/>
              <w:rPr>
                <w:rFonts w:ascii="Verdana" w:hAnsi="Verdana" w:cs="Times New Roman"/>
                <w:b/>
                <w:color w:val="000000" w:themeColor="text1"/>
                <w:sz w:val="22"/>
                <w:szCs w:val="28"/>
              </w:rPr>
            </w:pPr>
            <w:r w:rsidRPr="00084DFB">
              <w:rPr>
                <w:rFonts w:ascii="Verdana" w:hAnsi="Verdana" w:cs="Times New Roman"/>
                <w:b/>
                <w:color w:val="000000" w:themeColor="text1"/>
                <w:sz w:val="22"/>
                <w:szCs w:val="28"/>
              </w:rPr>
              <w:t>Значение, руб.</w:t>
            </w:r>
          </w:p>
        </w:tc>
      </w:tr>
      <w:tr w:rsidR="00440FE8" w:rsidRPr="00F8709C" w14:paraId="48A1CA41" w14:textId="77777777" w:rsidTr="00B9012A">
        <w:trPr>
          <w:trHeight w:val="93"/>
          <w:jc w:val="center"/>
        </w:trPr>
        <w:tc>
          <w:tcPr>
            <w:tcW w:w="2500" w:type="pct"/>
          </w:tcPr>
          <w:p w14:paraId="452A4D14"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1. Заработная плата </w:t>
            </w:r>
          </w:p>
        </w:tc>
        <w:tc>
          <w:tcPr>
            <w:tcW w:w="2500" w:type="pct"/>
          </w:tcPr>
          <w:p w14:paraId="02DBE30B"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11800</w:t>
            </w:r>
          </w:p>
        </w:tc>
      </w:tr>
      <w:tr w:rsidR="00440FE8" w:rsidRPr="00F8709C" w14:paraId="1DA44D6F" w14:textId="77777777" w:rsidTr="00B9012A">
        <w:trPr>
          <w:trHeight w:val="93"/>
          <w:jc w:val="center"/>
        </w:trPr>
        <w:tc>
          <w:tcPr>
            <w:tcW w:w="2500" w:type="pct"/>
          </w:tcPr>
          <w:p w14:paraId="01D8EE5F"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2. Отчисления на социальные нужды </w:t>
            </w:r>
          </w:p>
        </w:tc>
        <w:tc>
          <w:tcPr>
            <w:tcW w:w="2500" w:type="pct"/>
          </w:tcPr>
          <w:p w14:paraId="7A3D52F4"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3540</w:t>
            </w:r>
          </w:p>
        </w:tc>
      </w:tr>
      <w:tr w:rsidR="00440FE8" w:rsidRPr="00F8709C" w14:paraId="2FBF13D9" w14:textId="77777777" w:rsidTr="00B9012A">
        <w:trPr>
          <w:trHeight w:val="93"/>
          <w:jc w:val="center"/>
        </w:trPr>
        <w:tc>
          <w:tcPr>
            <w:tcW w:w="2500" w:type="pct"/>
          </w:tcPr>
          <w:p w14:paraId="433B705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3. Амортизация </w:t>
            </w:r>
          </w:p>
        </w:tc>
        <w:tc>
          <w:tcPr>
            <w:tcW w:w="2500" w:type="pct"/>
          </w:tcPr>
          <w:p w14:paraId="5A52A635"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4861</w:t>
            </w:r>
          </w:p>
        </w:tc>
      </w:tr>
      <w:tr w:rsidR="00440FE8" w:rsidRPr="00F8709C" w14:paraId="786D8ADF" w14:textId="77777777" w:rsidTr="00B9012A">
        <w:trPr>
          <w:trHeight w:val="93"/>
          <w:jc w:val="center"/>
        </w:trPr>
        <w:tc>
          <w:tcPr>
            <w:tcW w:w="2500" w:type="pct"/>
          </w:tcPr>
          <w:p w14:paraId="50694871"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4. Итого затрат </w:t>
            </w:r>
          </w:p>
        </w:tc>
        <w:tc>
          <w:tcPr>
            <w:tcW w:w="2500" w:type="pct"/>
          </w:tcPr>
          <w:p w14:paraId="720D045E"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20201</w:t>
            </w:r>
          </w:p>
        </w:tc>
      </w:tr>
      <w:tr w:rsidR="00440FE8" w:rsidRPr="00F8709C" w14:paraId="783B246D" w14:textId="77777777" w:rsidTr="00B9012A">
        <w:trPr>
          <w:trHeight w:val="93"/>
          <w:jc w:val="center"/>
        </w:trPr>
        <w:tc>
          <w:tcPr>
            <w:tcW w:w="2500" w:type="pct"/>
          </w:tcPr>
          <w:p w14:paraId="1D758F9D"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5. Результаты (выручка) </w:t>
            </w:r>
          </w:p>
        </w:tc>
        <w:tc>
          <w:tcPr>
            <w:tcW w:w="2500" w:type="pct"/>
          </w:tcPr>
          <w:p w14:paraId="42134497"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23600</w:t>
            </w:r>
          </w:p>
        </w:tc>
      </w:tr>
      <w:tr w:rsidR="00440FE8" w:rsidRPr="00F8709C" w14:paraId="7CB2292A" w14:textId="77777777" w:rsidTr="00B9012A">
        <w:trPr>
          <w:trHeight w:val="93"/>
          <w:jc w:val="center"/>
        </w:trPr>
        <w:tc>
          <w:tcPr>
            <w:tcW w:w="2500" w:type="pct"/>
          </w:tcPr>
          <w:p w14:paraId="0FF1660F"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 xml:space="preserve">6. Экономическая эффективность </w:t>
            </w:r>
          </w:p>
        </w:tc>
        <w:tc>
          <w:tcPr>
            <w:tcW w:w="2500" w:type="pct"/>
          </w:tcPr>
          <w:p w14:paraId="3AE4F5B0" w14:textId="77777777" w:rsidR="003A40B5" w:rsidRPr="00F8709C" w:rsidRDefault="003A40B5" w:rsidP="00F8709C">
            <w:pPr>
              <w:pStyle w:val="Default"/>
              <w:widowControl w:val="0"/>
              <w:jc w:val="both"/>
              <w:rPr>
                <w:rFonts w:ascii="Verdana" w:hAnsi="Verdana" w:cs="Times New Roman"/>
                <w:color w:val="000000" w:themeColor="text1"/>
                <w:sz w:val="22"/>
                <w:szCs w:val="28"/>
              </w:rPr>
            </w:pPr>
            <w:r w:rsidRPr="00F8709C">
              <w:rPr>
                <w:rFonts w:ascii="Verdana" w:hAnsi="Verdana" w:cs="Times New Roman"/>
                <w:color w:val="000000" w:themeColor="text1"/>
                <w:sz w:val="22"/>
                <w:szCs w:val="28"/>
              </w:rPr>
              <w:t>3399</w:t>
            </w:r>
          </w:p>
        </w:tc>
      </w:tr>
    </w:tbl>
    <w:p w14:paraId="59E2345B" w14:textId="77777777" w:rsidR="003A40B5" w:rsidRPr="00F8709C" w:rsidRDefault="003A40B5" w:rsidP="00F8709C">
      <w:pPr>
        <w:pStyle w:val="Default"/>
        <w:widowControl w:val="0"/>
        <w:ind w:firstLine="851"/>
        <w:jc w:val="both"/>
        <w:rPr>
          <w:rFonts w:ascii="Verdana" w:hAnsi="Verdana" w:cs="Times New Roman"/>
          <w:color w:val="000000" w:themeColor="text1"/>
          <w:sz w:val="22"/>
          <w:szCs w:val="28"/>
        </w:rPr>
      </w:pPr>
    </w:p>
    <w:p w14:paraId="55FF69E3"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Экономическая эффективность мероприятия равна 3399 руб. В результате данного мероприятия предприятие сможет получить дополнительную выручку и увеличить свою прибыль. </w:t>
      </w:r>
    </w:p>
    <w:p w14:paraId="428E19B5" w14:textId="77777777" w:rsidR="003A40B5" w:rsidRPr="00440FE8" w:rsidRDefault="003A40B5" w:rsidP="00597663">
      <w:pPr>
        <w:pStyle w:val="Default"/>
        <w:widowControl w:val="0"/>
        <w:spacing w:line="360" w:lineRule="auto"/>
        <w:ind w:firstLine="851"/>
        <w:jc w:val="both"/>
        <w:rPr>
          <w:rFonts w:ascii="Times New Roman" w:eastAsia="Times New Roman" w:hAnsi="Times New Roman" w:cs="Times New Roman"/>
          <w:color w:val="000000" w:themeColor="text1"/>
          <w:sz w:val="28"/>
          <w:szCs w:val="28"/>
          <w:lang w:eastAsia="ru-RU"/>
        </w:rPr>
      </w:pPr>
      <w:r w:rsidRPr="00440FE8">
        <w:rPr>
          <w:rFonts w:ascii="Times New Roman" w:hAnsi="Times New Roman" w:cs="Times New Roman"/>
          <w:color w:val="000000" w:themeColor="text1"/>
          <w:sz w:val="28"/>
          <w:szCs w:val="28"/>
        </w:rPr>
        <w:t xml:space="preserve">Таким образом, предложенные рекомендации позволят преодолеть факторы, негативно влияющие на финансовое состояние предприятия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w:t>
      </w:r>
    </w:p>
    <w:commentRangeEnd w:id="34"/>
    <w:p w14:paraId="607D1256" w14:textId="77777777" w:rsidR="003A40B5" w:rsidRPr="00440FE8" w:rsidRDefault="00034860" w:rsidP="00597663">
      <w:pPr>
        <w:spacing w:after="0" w:line="360" w:lineRule="auto"/>
        <w:ind w:firstLine="851"/>
        <w:jc w:val="both"/>
        <w:rPr>
          <w:rFonts w:ascii="Times New Roman" w:hAnsi="Times New Roman" w:cs="Times New Roman"/>
          <w:color w:val="000000" w:themeColor="text1"/>
          <w:sz w:val="28"/>
          <w:szCs w:val="28"/>
        </w:rPr>
      </w:pPr>
      <w:r>
        <w:rPr>
          <w:rStyle w:val="af8"/>
        </w:rPr>
        <w:commentReference w:id="34"/>
      </w:r>
    </w:p>
    <w:p w14:paraId="3935686D"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50F3E8C0"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3834EEB5" w14:textId="77777777" w:rsidR="00D0789A" w:rsidRDefault="00D0789A">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14:paraId="61B6713D" w14:textId="77777777" w:rsidR="00B1411C" w:rsidRPr="001A6919" w:rsidRDefault="00B1411C" w:rsidP="001A6919">
      <w:pPr>
        <w:pStyle w:val="1"/>
        <w:spacing w:before="0" w:line="240" w:lineRule="auto"/>
        <w:ind w:firstLine="851"/>
        <w:jc w:val="center"/>
        <w:rPr>
          <w:rFonts w:ascii="Times New Roman" w:hAnsi="Times New Roman" w:cs="Times New Roman"/>
          <w:color w:val="000000" w:themeColor="text1"/>
          <w:sz w:val="32"/>
        </w:rPr>
      </w:pPr>
      <w:bookmarkStart w:id="36" w:name="_Toc40751107"/>
      <w:r w:rsidRPr="001A6919">
        <w:rPr>
          <w:rFonts w:ascii="Times New Roman" w:hAnsi="Times New Roman" w:cs="Times New Roman"/>
          <w:color w:val="000000" w:themeColor="text1"/>
          <w:sz w:val="32"/>
        </w:rPr>
        <w:lastRenderedPageBreak/>
        <w:t>Заключение</w:t>
      </w:r>
      <w:bookmarkEnd w:id="36"/>
    </w:p>
    <w:p w14:paraId="2F23290C"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72EA7CCF"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commentRangeStart w:id="37"/>
      <w:r w:rsidRPr="00440FE8">
        <w:rPr>
          <w:rFonts w:ascii="Times New Roman" w:hAnsi="Times New Roman" w:cs="Times New Roman"/>
          <w:color w:val="000000" w:themeColor="text1"/>
          <w:sz w:val="28"/>
          <w:szCs w:val="28"/>
        </w:rPr>
        <w:t>Таким образом, в данном работе были решены следующие задачи:</w:t>
      </w:r>
    </w:p>
    <w:p w14:paraId="28C30E08"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1.Изучиены теоретические аспекты анализа финансового состояния и разработки мероприятий по его укреплению;</w:t>
      </w:r>
    </w:p>
    <w:p w14:paraId="5DFE140F"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Проанализирована организационно-правовая, экономическая характеристика деятельности и анализ финансового состояния ООО Вент;</w:t>
      </w:r>
    </w:p>
    <w:p w14:paraId="77546467"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Определены направления улучшения финансового состояния ООО Вент.</w:t>
      </w:r>
    </w:p>
    <w:p w14:paraId="7B9CC544" w14:textId="77777777" w:rsidR="001571B4" w:rsidRPr="00440FE8" w:rsidRDefault="001571B4" w:rsidP="00597663">
      <w:pPr>
        <w:widowControl w:val="0"/>
        <w:spacing w:after="0" w:line="360" w:lineRule="auto"/>
        <w:ind w:firstLine="851"/>
        <w:jc w:val="both"/>
        <w:rPr>
          <w:rStyle w:val="FontStyle14"/>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Финансовое состояние </w:t>
      </w:r>
      <w:commentRangeEnd w:id="37"/>
      <w:r w:rsidR="00034860">
        <w:rPr>
          <w:rStyle w:val="af8"/>
        </w:rPr>
        <w:commentReference w:id="37"/>
      </w:r>
      <w:r w:rsidRPr="00440FE8">
        <w:rPr>
          <w:rFonts w:ascii="Times New Roman" w:eastAsia="Times New Roman" w:hAnsi="Times New Roman" w:cs="Times New Roman"/>
          <w:color w:val="000000" w:themeColor="text1"/>
          <w:sz w:val="28"/>
          <w:szCs w:val="28"/>
        </w:rPr>
        <w:t xml:space="preserve">предприятия – совокупность экономических и финансовых показателей, характеризующих способность предприятия к устойчивому развитию, в </w:t>
      </w:r>
      <w:proofErr w:type="spellStart"/>
      <w:r w:rsidRPr="00440FE8">
        <w:rPr>
          <w:rFonts w:ascii="Times New Roman" w:eastAsia="Times New Roman" w:hAnsi="Times New Roman" w:cs="Times New Roman"/>
          <w:color w:val="000000" w:themeColor="text1"/>
          <w:sz w:val="28"/>
          <w:szCs w:val="28"/>
        </w:rPr>
        <w:t>т.ч</w:t>
      </w:r>
      <w:proofErr w:type="spellEnd"/>
      <w:r w:rsidRPr="00440FE8">
        <w:rPr>
          <w:rFonts w:ascii="Times New Roman" w:eastAsia="Times New Roman" w:hAnsi="Times New Roman" w:cs="Times New Roman"/>
          <w:color w:val="000000" w:themeColor="text1"/>
          <w:sz w:val="28"/>
          <w:szCs w:val="28"/>
        </w:rPr>
        <w:t xml:space="preserve">. к выполнению им финансовых обязательств. </w:t>
      </w:r>
      <w:r w:rsidRPr="00440FE8">
        <w:rPr>
          <w:rStyle w:val="FontStyle14"/>
          <w:rFonts w:ascii="Times New Roman" w:hAnsi="Times New Roman" w:cs="Times New Roman"/>
          <w:color w:val="000000" w:themeColor="text1"/>
          <w:sz w:val="28"/>
          <w:szCs w:val="28"/>
        </w:rPr>
        <w:t>Финансовое состояние выступает экономической категорией, отражающая структу</w:t>
      </w:r>
      <w:r w:rsidRPr="00440FE8">
        <w:rPr>
          <w:rStyle w:val="FontStyle14"/>
          <w:rFonts w:ascii="Times New Roman" w:hAnsi="Times New Roman" w:cs="Times New Roman"/>
          <w:color w:val="000000" w:themeColor="text1"/>
          <w:sz w:val="28"/>
          <w:szCs w:val="28"/>
        </w:rPr>
        <w:softHyphen/>
        <w:t>ру собственного и заемного капитала и структуру его размещения между раз</w:t>
      </w:r>
      <w:r w:rsidRPr="00440FE8">
        <w:rPr>
          <w:rStyle w:val="FontStyle14"/>
          <w:rFonts w:ascii="Times New Roman" w:hAnsi="Times New Roman" w:cs="Times New Roman"/>
          <w:color w:val="000000" w:themeColor="text1"/>
          <w:sz w:val="28"/>
          <w:szCs w:val="28"/>
        </w:rPr>
        <w:softHyphen/>
        <w:t>личными видами имущества, а также эффективность их использования, плате</w:t>
      </w:r>
      <w:r w:rsidRPr="00440FE8">
        <w:rPr>
          <w:rStyle w:val="FontStyle14"/>
          <w:rFonts w:ascii="Times New Roman" w:hAnsi="Times New Roman" w:cs="Times New Roman"/>
          <w:color w:val="000000" w:themeColor="text1"/>
          <w:sz w:val="28"/>
          <w:szCs w:val="28"/>
        </w:rPr>
        <w:softHyphen/>
        <w:t>жеспособность, финансовую устойчивость, инвестиционную привлекатель</w:t>
      </w:r>
      <w:r w:rsidRPr="00440FE8">
        <w:rPr>
          <w:rStyle w:val="FontStyle14"/>
          <w:rFonts w:ascii="Times New Roman" w:hAnsi="Times New Roman" w:cs="Times New Roman"/>
          <w:color w:val="000000" w:themeColor="text1"/>
          <w:sz w:val="28"/>
          <w:szCs w:val="28"/>
        </w:rPr>
        <w:softHyphen/>
        <w:t>ность предприятия и его способность к саморазвитию.</w:t>
      </w:r>
    </w:p>
    <w:p w14:paraId="4848B9AA" w14:textId="77777777" w:rsidR="001571B4" w:rsidRPr="00440FE8" w:rsidRDefault="001571B4"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Style w:val="FontStyle81"/>
          <w:color w:val="000000" w:themeColor="text1"/>
          <w:sz w:val="28"/>
          <w:szCs w:val="28"/>
        </w:rPr>
        <w:t xml:space="preserve">Исходя из проведенного анализа и оценки финансово-хозяйственной деятельности, стоит отметить, что </w:t>
      </w:r>
      <w:r w:rsidR="007E65EA" w:rsidRPr="00440FE8">
        <w:rPr>
          <w:rStyle w:val="FontStyle81"/>
          <w:color w:val="000000" w:themeColor="text1"/>
          <w:sz w:val="28"/>
          <w:szCs w:val="28"/>
        </w:rPr>
        <w:t>ООО «Вент»</w:t>
      </w:r>
      <w:r w:rsidRPr="00440FE8">
        <w:rPr>
          <w:rStyle w:val="FontStyle81"/>
          <w:color w:val="000000" w:themeColor="text1"/>
          <w:sz w:val="28"/>
          <w:szCs w:val="28"/>
        </w:rPr>
        <w:t xml:space="preserve"> находится в неустойчивом финансовом состоянии. Характеризуется низкой ликвидностью. Происходит замедление показателей оборачиваемости. Значительно снижаются показатели прибыли и рентабельности. </w:t>
      </w:r>
      <w:r w:rsidRPr="00440FE8">
        <w:rPr>
          <w:rFonts w:ascii="Times New Roman" w:hAnsi="Times New Roman" w:cs="Times New Roman"/>
          <w:color w:val="000000" w:themeColor="text1"/>
          <w:sz w:val="28"/>
          <w:szCs w:val="28"/>
        </w:rPr>
        <w:t xml:space="preserve">Для решения проблемы недостатка средств для погашения наиболее срочных обязательств, стоит управлять дебиторской задолженностью, для чего следует разработать систему скидок/ надбавок, обусловленных сроком оплаты.  Для решения проблемы снижения прибыли (в результате чего снижается рентабельность и деловая активность), которое происходит вследствие снижения объема произведенной продукции из-за снижения урожайности, связанной с неблагоприятными погодными условиями и падением цен на продукцию, следует осуществлять страхование урожая с </w:t>
      </w:r>
      <w:r w:rsidRPr="00440FE8">
        <w:rPr>
          <w:rFonts w:ascii="Times New Roman" w:hAnsi="Times New Roman" w:cs="Times New Roman"/>
          <w:color w:val="000000" w:themeColor="text1"/>
          <w:sz w:val="28"/>
          <w:szCs w:val="28"/>
        </w:rPr>
        <w:lastRenderedPageBreak/>
        <w:t>господдержкой, а также оказывать услуги по посеву/ уборке урожая.  В результате данных мероприятий произойдет повышение типа ликвидности баланса, прирост прибыли и как следствие, повышение уровня рентабельности и ускорение оборачиваемости активов предприятия.</w:t>
      </w:r>
    </w:p>
    <w:p w14:paraId="29078141"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p>
    <w:p w14:paraId="1FF673EE" w14:textId="77777777" w:rsidR="00B1411C" w:rsidRPr="00440FE8" w:rsidRDefault="00B1411C"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4CCA38B8" w14:textId="77777777" w:rsidR="00B1411C" w:rsidRPr="001A6919" w:rsidRDefault="00B1411C" w:rsidP="001A6919">
      <w:pPr>
        <w:pStyle w:val="1"/>
        <w:spacing w:before="0" w:line="240" w:lineRule="auto"/>
        <w:ind w:firstLine="851"/>
        <w:jc w:val="center"/>
        <w:rPr>
          <w:rFonts w:ascii="Times New Roman" w:hAnsi="Times New Roman" w:cs="Times New Roman"/>
          <w:color w:val="000000" w:themeColor="text1"/>
          <w:sz w:val="32"/>
        </w:rPr>
      </w:pPr>
      <w:bookmarkStart w:id="38" w:name="_Toc40751108"/>
      <w:r w:rsidRPr="001A6919">
        <w:rPr>
          <w:rFonts w:ascii="Times New Roman" w:hAnsi="Times New Roman" w:cs="Times New Roman"/>
          <w:color w:val="000000" w:themeColor="text1"/>
          <w:sz w:val="32"/>
        </w:rPr>
        <w:lastRenderedPageBreak/>
        <w:t>Список использованных источников</w:t>
      </w:r>
      <w:bookmarkEnd w:id="38"/>
    </w:p>
    <w:p w14:paraId="04EEBAB9"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557DF072" w14:textId="77777777" w:rsidR="000757E7" w:rsidRPr="00440FE8" w:rsidRDefault="000757E7"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Гражданский кодекс Российской Федерации. Часть вторая от 26 янв. 1996 г. № 14-ФЗ: принят Гос. Думой </w:t>
      </w:r>
      <w:proofErr w:type="spellStart"/>
      <w:r w:rsidRPr="00440FE8">
        <w:rPr>
          <w:rFonts w:ascii="Times New Roman" w:hAnsi="Times New Roman" w:cs="Times New Roman"/>
          <w:color w:val="000000" w:themeColor="text1"/>
          <w:sz w:val="28"/>
          <w:szCs w:val="28"/>
        </w:rPr>
        <w:t>Федер</w:t>
      </w:r>
      <w:proofErr w:type="spellEnd"/>
      <w:r w:rsidRPr="00440FE8">
        <w:rPr>
          <w:rFonts w:ascii="Times New Roman" w:hAnsi="Times New Roman" w:cs="Times New Roman"/>
          <w:color w:val="000000" w:themeColor="text1"/>
          <w:sz w:val="28"/>
          <w:szCs w:val="28"/>
        </w:rPr>
        <w:t xml:space="preserve">. Собр. Рос. Федерации 22 дек. 1995 г.; ввод.  </w:t>
      </w:r>
      <w:proofErr w:type="spellStart"/>
      <w:r w:rsidRPr="00440FE8">
        <w:rPr>
          <w:rFonts w:ascii="Times New Roman" w:hAnsi="Times New Roman" w:cs="Times New Roman"/>
          <w:color w:val="000000" w:themeColor="text1"/>
          <w:sz w:val="28"/>
          <w:szCs w:val="28"/>
        </w:rPr>
        <w:t>Федер</w:t>
      </w:r>
      <w:proofErr w:type="spellEnd"/>
      <w:r w:rsidRPr="00440FE8">
        <w:rPr>
          <w:rFonts w:ascii="Times New Roman" w:hAnsi="Times New Roman" w:cs="Times New Roman"/>
          <w:color w:val="000000" w:themeColor="text1"/>
          <w:sz w:val="28"/>
          <w:szCs w:val="28"/>
        </w:rPr>
        <w:t xml:space="preserve">.  </w:t>
      </w:r>
      <w:proofErr w:type="gramStart"/>
      <w:r w:rsidRPr="00440FE8">
        <w:rPr>
          <w:rFonts w:ascii="Times New Roman" w:hAnsi="Times New Roman" w:cs="Times New Roman"/>
          <w:color w:val="000000" w:themeColor="text1"/>
          <w:sz w:val="28"/>
          <w:szCs w:val="28"/>
        </w:rPr>
        <w:t>законом  Рос</w:t>
      </w:r>
      <w:proofErr w:type="gramEnd"/>
      <w:r w:rsidRPr="00440FE8">
        <w:rPr>
          <w:rFonts w:ascii="Times New Roman" w:hAnsi="Times New Roman" w:cs="Times New Roman"/>
          <w:color w:val="000000" w:themeColor="text1"/>
          <w:sz w:val="28"/>
          <w:szCs w:val="28"/>
        </w:rPr>
        <w:t xml:space="preserve">.  Федерации  от  26  янв.  1996  г.  </w:t>
      </w:r>
      <w:proofErr w:type="gramStart"/>
      <w:r w:rsidRPr="00440FE8">
        <w:rPr>
          <w:rFonts w:ascii="Times New Roman" w:hAnsi="Times New Roman" w:cs="Times New Roman"/>
          <w:color w:val="000000" w:themeColor="text1"/>
          <w:sz w:val="28"/>
          <w:szCs w:val="28"/>
        </w:rPr>
        <w:t>№  15</w:t>
      </w:r>
      <w:proofErr w:type="gramEnd"/>
      <w:r w:rsidRPr="00440FE8">
        <w:rPr>
          <w:rFonts w:ascii="Times New Roman" w:hAnsi="Times New Roman" w:cs="Times New Roman"/>
          <w:color w:val="000000" w:themeColor="text1"/>
          <w:sz w:val="28"/>
          <w:szCs w:val="28"/>
        </w:rPr>
        <w:t xml:space="preserve">-ФЗ  </w:t>
      </w:r>
      <w:r w:rsidRPr="00440FE8">
        <w:rPr>
          <w:rFonts w:ascii="Times New Roman" w:eastAsia="Times New Roman" w:hAnsi="Times New Roman" w:cs="Times New Roman"/>
          <w:color w:val="000000" w:themeColor="text1"/>
          <w:sz w:val="28"/>
          <w:szCs w:val="28"/>
        </w:rPr>
        <w:t xml:space="preserve">//  Собр. законодательства Рос. Федерации. – 1996. – № 5, ст. 410. </w:t>
      </w:r>
    </w:p>
    <w:p w14:paraId="5B7E29D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Алексеев М.М. Планирование деятельности фирмы. Учебно-методическое пособие. М., Финансы и статистика, 2014, 280 с.</w:t>
      </w:r>
    </w:p>
    <w:p w14:paraId="1217200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Ачкасова</w:t>
      </w:r>
      <w:proofErr w:type="spellEnd"/>
      <w:r w:rsidRPr="00440FE8">
        <w:rPr>
          <w:rFonts w:ascii="Times New Roman" w:eastAsia="Times New Roman" w:hAnsi="Times New Roman" w:cs="Times New Roman"/>
          <w:color w:val="000000" w:themeColor="text1"/>
          <w:sz w:val="28"/>
          <w:szCs w:val="28"/>
        </w:rPr>
        <w:t xml:space="preserve"> Л.Н. </w:t>
      </w:r>
      <w:r w:rsidRPr="00440FE8">
        <w:rPr>
          <w:rFonts w:ascii="Times New Roman" w:hAnsi="Times New Roman" w:cs="Times New Roman"/>
          <w:color w:val="000000" w:themeColor="text1"/>
          <w:sz w:val="28"/>
          <w:szCs w:val="28"/>
        </w:rPr>
        <w:t xml:space="preserve">Совершенствование оценки финансового состояния предприятия  // </w:t>
      </w:r>
      <w:hyperlink r:id="rId19" w:history="1">
        <w:r w:rsidRPr="00440FE8">
          <w:rPr>
            <w:rFonts w:ascii="Times New Roman" w:eastAsia="Times New Roman" w:hAnsi="Times New Roman" w:cs="Times New Roman"/>
            <w:color w:val="000000" w:themeColor="text1"/>
            <w:sz w:val="28"/>
            <w:szCs w:val="28"/>
          </w:rPr>
          <w:t>Экономика транспортного комплекса</w:t>
        </w:r>
      </w:hyperlink>
      <w:r w:rsidRPr="00440FE8">
        <w:rPr>
          <w:rFonts w:ascii="Times New Roman" w:eastAsia="Times New Roman" w:hAnsi="Times New Roman" w:cs="Times New Roman"/>
          <w:color w:val="000000" w:themeColor="text1"/>
          <w:sz w:val="28"/>
          <w:szCs w:val="28"/>
        </w:rPr>
        <w:t>. 2013. № 21. С.19.</w:t>
      </w:r>
    </w:p>
    <w:p w14:paraId="1C35667F"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Бабаев Ю.А., Петров А.М., Мельникова</w:t>
      </w:r>
      <w:r w:rsidRPr="00440FE8">
        <w:rPr>
          <w:rFonts w:ascii="Times New Roman" w:eastAsia="Calibri"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 xml:space="preserve">Л.А. </w:t>
      </w:r>
      <w:r w:rsidRPr="00440FE8">
        <w:rPr>
          <w:rFonts w:ascii="Times New Roman" w:eastAsia="Calibri" w:hAnsi="Times New Roman" w:cs="Times New Roman"/>
          <w:color w:val="000000" w:themeColor="text1"/>
          <w:sz w:val="28"/>
          <w:szCs w:val="28"/>
        </w:rPr>
        <w:t>Бухгалтерский учет: учебник</w:t>
      </w:r>
      <w:r w:rsidRPr="00440FE8">
        <w:rPr>
          <w:rFonts w:ascii="Times New Roman" w:hAnsi="Times New Roman" w:cs="Times New Roman"/>
          <w:color w:val="000000" w:themeColor="text1"/>
          <w:sz w:val="28"/>
          <w:szCs w:val="28"/>
        </w:rPr>
        <w:t xml:space="preserve">. М.:  Проспект,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424 с.</w:t>
      </w:r>
    </w:p>
    <w:p w14:paraId="47A9CC7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Баканов М.И., </w:t>
      </w:r>
      <w:proofErr w:type="spellStart"/>
      <w:r w:rsidRPr="00440FE8">
        <w:rPr>
          <w:rFonts w:ascii="Times New Roman" w:eastAsia="Times New Roman" w:hAnsi="Times New Roman" w:cs="Times New Roman"/>
          <w:color w:val="000000" w:themeColor="text1"/>
          <w:sz w:val="28"/>
          <w:szCs w:val="28"/>
        </w:rPr>
        <w:t>Шеремет</w:t>
      </w:r>
      <w:proofErr w:type="spellEnd"/>
      <w:r w:rsidRPr="00440FE8">
        <w:rPr>
          <w:rFonts w:ascii="Times New Roman" w:eastAsia="Times New Roman" w:hAnsi="Times New Roman" w:cs="Times New Roman"/>
          <w:color w:val="000000" w:themeColor="text1"/>
          <w:sz w:val="28"/>
          <w:szCs w:val="28"/>
        </w:rPr>
        <w:t xml:space="preserve"> А.В. Теория анализа хозяйственной деятельности. М.; Финансы и статистика, 2014, 540 с.</w:t>
      </w:r>
    </w:p>
    <w:p w14:paraId="581598C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Баканов М.И., </w:t>
      </w:r>
      <w:proofErr w:type="spellStart"/>
      <w:r w:rsidRPr="00440FE8">
        <w:rPr>
          <w:rFonts w:ascii="Times New Roman" w:eastAsia="Times New Roman" w:hAnsi="Times New Roman" w:cs="Times New Roman"/>
          <w:color w:val="000000" w:themeColor="text1"/>
          <w:sz w:val="28"/>
          <w:szCs w:val="28"/>
        </w:rPr>
        <w:t>Шеремет</w:t>
      </w:r>
      <w:proofErr w:type="spellEnd"/>
      <w:r w:rsidRPr="00440FE8">
        <w:rPr>
          <w:rFonts w:ascii="Times New Roman" w:eastAsia="Times New Roman" w:hAnsi="Times New Roman" w:cs="Times New Roman"/>
          <w:color w:val="000000" w:themeColor="text1"/>
          <w:sz w:val="28"/>
          <w:szCs w:val="28"/>
        </w:rPr>
        <w:t xml:space="preserve"> А.Д. Теория экономического анализа: Учебник. 4-е </w:t>
      </w:r>
      <w:proofErr w:type="spellStart"/>
      <w:r w:rsidRPr="00440FE8">
        <w:rPr>
          <w:rFonts w:ascii="Times New Roman" w:eastAsia="Times New Roman" w:hAnsi="Times New Roman" w:cs="Times New Roman"/>
          <w:color w:val="000000" w:themeColor="text1"/>
          <w:sz w:val="28"/>
          <w:szCs w:val="28"/>
        </w:rPr>
        <w:t>мзд</w:t>
      </w:r>
      <w:proofErr w:type="spellEnd"/>
      <w:r w:rsidRPr="00440FE8">
        <w:rPr>
          <w:rFonts w:ascii="Times New Roman" w:eastAsia="Times New Roman" w:hAnsi="Times New Roman" w:cs="Times New Roman"/>
          <w:color w:val="000000" w:themeColor="text1"/>
          <w:sz w:val="28"/>
          <w:szCs w:val="28"/>
        </w:rPr>
        <w:t xml:space="preserve">., доп. и </w:t>
      </w:r>
      <w:proofErr w:type="spellStart"/>
      <w:r w:rsidRPr="00440FE8">
        <w:rPr>
          <w:rFonts w:ascii="Times New Roman" w:eastAsia="Times New Roman" w:hAnsi="Times New Roman" w:cs="Times New Roman"/>
          <w:color w:val="000000" w:themeColor="text1"/>
          <w:sz w:val="28"/>
          <w:szCs w:val="28"/>
        </w:rPr>
        <w:t>перераб</w:t>
      </w:r>
      <w:proofErr w:type="spellEnd"/>
      <w:r w:rsidRPr="00440FE8">
        <w:rPr>
          <w:rFonts w:ascii="Times New Roman" w:eastAsia="Times New Roman" w:hAnsi="Times New Roman" w:cs="Times New Roman"/>
          <w:color w:val="000000" w:themeColor="text1"/>
          <w:sz w:val="28"/>
          <w:szCs w:val="28"/>
        </w:rPr>
        <w:t>. М.: Финансы и статистика, 2011, 455 с.</w:t>
      </w:r>
    </w:p>
    <w:p w14:paraId="4F9379FD"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Бережная Е.В., Бережная О.В., Косьмина О.И. Диагностика финансово-экономического состояния организации: учебное пособие. М.: Инфра-М,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304 с.</w:t>
      </w:r>
    </w:p>
    <w:p w14:paraId="67BBBB5F"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Богаченко В.М., Кирилова Н.А. Бухгалтерский учет: учебник. М.: Феникс, </w:t>
      </w:r>
      <w:r w:rsidR="00AD7766" w:rsidRPr="00440FE8">
        <w:rPr>
          <w:rFonts w:ascii="Times New Roman" w:eastAsia="Calibri" w:hAnsi="Times New Roman" w:cs="Times New Roman"/>
          <w:color w:val="000000" w:themeColor="text1"/>
          <w:sz w:val="28"/>
          <w:szCs w:val="28"/>
        </w:rPr>
        <w:t>2017</w:t>
      </w:r>
      <w:r w:rsidRPr="00440FE8">
        <w:rPr>
          <w:rFonts w:ascii="Times New Roman" w:eastAsia="Calibri" w:hAnsi="Times New Roman" w:cs="Times New Roman"/>
          <w:color w:val="000000" w:themeColor="text1"/>
          <w:sz w:val="28"/>
          <w:szCs w:val="28"/>
        </w:rPr>
        <w:t>. 544 с.</w:t>
      </w:r>
    </w:p>
    <w:p w14:paraId="28100AE6"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Бондаренко Е.В. Построение эффективной системы управления финансами предприятия на основе результатов анализа финансово-хозяйственной деятельности // Научно-аналитический экономический журнал.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 6 (17). С.  17 - 25.</w:t>
      </w:r>
    </w:p>
    <w:p w14:paraId="0A7ED5C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Бочаров В.В. Финансовый анализ. </w:t>
      </w:r>
      <w:proofErr w:type="gramStart"/>
      <w:r w:rsidRPr="00440FE8">
        <w:rPr>
          <w:rFonts w:ascii="Times New Roman" w:eastAsia="Times New Roman" w:hAnsi="Times New Roman" w:cs="Times New Roman"/>
          <w:color w:val="000000" w:themeColor="text1"/>
          <w:sz w:val="28"/>
          <w:szCs w:val="28"/>
        </w:rPr>
        <w:t>СПб.:</w:t>
      </w:r>
      <w:proofErr w:type="gramEnd"/>
      <w:r w:rsidRPr="00440FE8">
        <w:rPr>
          <w:rFonts w:ascii="Times New Roman" w:eastAsia="Times New Roman" w:hAnsi="Times New Roman" w:cs="Times New Roman"/>
          <w:color w:val="000000" w:themeColor="text1"/>
          <w:sz w:val="28"/>
          <w:szCs w:val="28"/>
        </w:rPr>
        <w:t xml:space="preserve"> Питер, 2012, 360 с.</w:t>
      </w:r>
    </w:p>
    <w:p w14:paraId="3EDCCE7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Бухалков</w:t>
      </w:r>
      <w:proofErr w:type="spellEnd"/>
      <w:r w:rsidRPr="00440FE8">
        <w:rPr>
          <w:rFonts w:ascii="Times New Roman" w:eastAsia="Times New Roman" w:hAnsi="Times New Roman" w:cs="Times New Roman"/>
          <w:color w:val="000000" w:themeColor="text1"/>
          <w:sz w:val="28"/>
          <w:szCs w:val="28"/>
        </w:rPr>
        <w:t xml:space="preserve"> М.И. Внутрифирменное планирование. Учебник. М.: ИНФРА, 2014, 250 с.</w:t>
      </w:r>
    </w:p>
    <w:p w14:paraId="37E8D55D"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Бухгалтерская (финансовая) отчетность: учебное пособие / Под ред. Ю.С. </w:t>
      </w:r>
      <w:proofErr w:type="spellStart"/>
      <w:r w:rsidRPr="00440FE8">
        <w:rPr>
          <w:rFonts w:ascii="Times New Roman" w:eastAsia="Calibri" w:hAnsi="Times New Roman" w:cs="Times New Roman"/>
          <w:color w:val="000000" w:themeColor="text1"/>
          <w:sz w:val="28"/>
          <w:szCs w:val="28"/>
        </w:rPr>
        <w:t>Сигидова</w:t>
      </w:r>
      <w:proofErr w:type="spellEnd"/>
      <w:r w:rsidRPr="00440FE8">
        <w:rPr>
          <w:rFonts w:ascii="Times New Roman" w:eastAsia="Calibri" w:hAnsi="Times New Roman" w:cs="Times New Roman"/>
          <w:color w:val="000000" w:themeColor="text1"/>
          <w:sz w:val="28"/>
          <w:szCs w:val="28"/>
        </w:rPr>
        <w:t xml:space="preserve">. М.: Инфра-М,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340 с.</w:t>
      </w:r>
    </w:p>
    <w:p w14:paraId="7A4E247A"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lastRenderedPageBreak/>
        <w:t xml:space="preserve">Бухгалтерский учет и анализ: учебник / под ред. А.Е. </w:t>
      </w:r>
      <w:proofErr w:type="spellStart"/>
      <w:r w:rsidRPr="00440FE8">
        <w:rPr>
          <w:rFonts w:ascii="Times New Roman" w:eastAsia="Calibri" w:hAnsi="Times New Roman" w:cs="Times New Roman"/>
          <w:color w:val="000000" w:themeColor="text1"/>
          <w:sz w:val="28"/>
          <w:szCs w:val="28"/>
        </w:rPr>
        <w:t>Суглобова</w:t>
      </w:r>
      <w:proofErr w:type="spellEnd"/>
      <w:r w:rsidRPr="00440FE8">
        <w:rPr>
          <w:rFonts w:ascii="Times New Roman" w:eastAsia="Calibri" w:hAnsi="Times New Roman" w:cs="Times New Roman"/>
          <w:color w:val="000000" w:themeColor="text1"/>
          <w:sz w:val="28"/>
          <w:szCs w:val="28"/>
        </w:rPr>
        <w:t xml:space="preserve">. М.: Инфра-М,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450 с.</w:t>
      </w:r>
    </w:p>
    <w:p w14:paraId="22DA5867"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Бухгалтерский учет и отчетность: учебник / под ред. Н.Н. </w:t>
      </w:r>
      <w:proofErr w:type="spellStart"/>
      <w:r w:rsidRPr="00440FE8">
        <w:rPr>
          <w:rFonts w:ascii="Times New Roman" w:hAnsi="Times New Roman" w:cs="Times New Roman"/>
          <w:color w:val="000000" w:themeColor="text1"/>
          <w:sz w:val="28"/>
          <w:szCs w:val="28"/>
        </w:rPr>
        <w:t>Хахоновой</w:t>
      </w:r>
      <w:proofErr w:type="spellEnd"/>
      <w:r w:rsidRPr="00440FE8">
        <w:rPr>
          <w:rFonts w:ascii="Times New Roman" w:hAnsi="Times New Roman" w:cs="Times New Roman"/>
          <w:color w:val="000000" w:themeColor="text1"/>
          <w:sz w:val="28"/>
          <w:szCs w:val="28"/>
        </w:rPr>
        <w:t xml:space="preserve">. М.: РИОР,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552 с.</w:t>
      </w:r>
    </w:p>
    <w:p w14:paraId="2D7E3977"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Вещунова</w:t>
      </w:r>
      <w:proofErr w:type="spellEnd"/>
      <w:r w:rsidRPr="00440FE8">
        <w:rPr>
          <w:rFonts w:ascii="Times New Roman" w:eastAsia="Times New Roman" w:hAnsi="Times New Roman" w:cs="Times New Roman"/>
          <w:color w:val="000000" w:themeColor="text1"/>
          <w:sz w:val="28"/>
          <w:szCs w:val="28"/>
        </w:rPr>
        <w:t xml:space="preserve"> Н.Л., Фомина Л.Ф. Бухгалтерский учет на предприятиях различных форм собственности. М.:  МАГИС, 2014, 384 с.</w:t>
      </w:r>
    </w:p>
    <w:p w14:paraId="5E6F6019"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Воронина М.В. Финансовый менеджмент: учебник для бакалавров. М.: Дашков и К,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400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71C67F1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Воропаев В.И. Управление проектами в России. М.: </w:t>
      </w:r>
      <w:proofErr w:type="spellStart"/>
      <w:r w:rsidRPr="00440FE8">
        <w:rPr>
          <w:rFonts w:ascii="Times New Roman" w:eastAsia="Times New Roman" w:hAnsi="Times New Roman" w:cs="Times New Roman"/>
          <w:color w:val="000000" w:themeColor="text1"/>
          <w:sz w:val="28"/>
          <w:szCs w:val="28"/>
        </w:rPr>
        <w:t>Алланс</w:t>
      </w:r>
      <w:proofErr w:type="spellEnd"/>
      <w:r w:rsidRPr="00440FE8">
        <w:rPr>
          <w:rFonts w:ascii="Times New Roman" w:eastAsia="Times New Roman" w:hAnsi="Times New Roman" w:cs="Times New Roman"/>
          <w:color w:val="000000" w:themeColor="text1"/>
          <w:sz w:val="28"/>
          <w:szCs w:val="28"/>
        </w:rPr>
        <w:t xml:space="preserve">,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160 с.</w:t>
      </w:r>
    </w:p>
    <w:p w14:paraId="67057CCD"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Гарнова</w:t>
      </w:r>
      <w:proofErr w:type="spellEnd"/>
      <w:r w:rsidRPr="00440FE8">
        <w:rPr>
          <w:rFonts w:ascii="Times New Roman" w:hAnsi="Times New Roman" w:cs="Times New Roman"/>
          <w:color w:val="000000" w:themeColor="text1"/>
          <w:sz w:val="28"/>
          <w:szCs w:val="28"/>
        </w:rPr>
        <w:t xml:space="preserve"> В.Ю. Анализ и диагностика финансово-хозяйственной деятельности предприятия: учебник. М.: Инфра-М.,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299 с.</w:t>
      </w:r>
    </w:p>
    <w:p w14:paraId="5891A534"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Глазов М.М. Экономическая диагностика предприятия: учебное пособие. </w:t>
      </w:r>
      <w:proofErr w:type="gramStart"/>
      <w:r w:rsidRPr="00440FE8">
        <w:rPr>
          <w:rFonts w:ascii="Times New Roman" w:hAnsi="Times New Roman" w:cs="Times New Roman"/>
          <w:color w:val="000000" w:themeColor="text1"/>
          <w:sz w:val="28"/>
          <w:szCs w:val="28"/>
        </w:rPr>
        <w:t>СПб.,</w:t>
      </w:r>
      <w:proofErr w:type="gramEnd"/>
      <w:r w:rsidRPr="00440FE8">
        <w:rPr>
          <w:rFonts w:ascii="Times New Roman" w:hAnsi="Times New Roman" w:cs="Times New Roman"/>
          <w:color w:val="000000" w:themeColor="text1"/>
          <w:sz w:val="28"/>
          <w:szCs w:val="28"/>
        </w:rPr>
        <w:t xml:space="preserve"> 2014. 487 с.</w:t>
      </w:r>
    </w:p>
    <w:p w14:paraId="667BA8D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Гольдин М.М., </w:t>
      </w:r>
      <w:proofErr w:type="spellStart"/>
      <w:r w:rsidRPr="00440FE8">
        <w:rPr>
          <w:rFonts w:ascii="Times New Roman" w:eastAsia="Times New Roman" w:hAnsi="Times New Roman" w:cs="Times New Roman"/>
          <w:color w:val="000000" w:themeColor="text1"/>
          <w:sz w:val="28"/>
          <w:szCs w:val="28"/>
        </w:rPr>
        <w:t>Сухинина</w:t>
      </w:r>
      <w:proofErr w:type="spellEnd"/>
      <w:r w:rsidRPr="00440FE8">
        <w:rPr>
          <w:rFonts w:ascii="Times New Roman" w:eastAsia="Times New Roman" w:hAnsi="Times New Roman" w:cs="Times New Roman"/>
          <w:color w:val="000000" w:themeColor="text1"/>
          <w:sz w:val="28"/>
          <w:szCs w:val="28"/>
        </w:rPr>
        <w:t xml:space="preserve"> Л.Н. Моральный износ основных фондов предприятий в условиях НТР. М.,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288 с.</w:t>
      </w:r>
    </w:p>
    <w:p w14:paraId="3108F7A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Горфинкель В.Я. Экономика предприятия. М., 2014, с. 342.</w:t>
      </w:r>
    </w:p>
    <w:p w14:paraId="4010A5D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Грачев А.В. Анализ и управление финансовой устойчивостью предприятия. М.: «ДИС»,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431 с.</w:t>
      </w:r>
    </w:p>
    <w:p w14:paraId="59B623F5"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Грузинов В.П., Грибов В.Д. Экономика предприятия. М., 2013, 278 с.</w:t>
      </w:r>
    </w:p>
    <w:p w14:paraId="3B8E5076"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Данилин В.И. Финансовый менеджмент: категории, задачи, тесты, ситуации: учебное пособие. М.: Проспект, </w:t>
      </w:r>
      <w:r w:rsidR="00AD7766" w:rsidRPr="00440FE8">
        <w:rPr>
          <w:rFonts w:ascii="Times New Roman" w:hAnsi="Times New Roman" w:cs="Times New Roman"/>
          <w:color w:val="000000" w:themeColor="text1"/>
          <w:sz w:val="28"/>
          <w:szCs w:val="28"/>
        </w:rPr>
        <w:t>2016</w:t>
      </w:r>
      <w:r w:rsidRPr="00440FE8">
        <w:rPr>
          <w:rFonts w:ascii="Times New Roman" w:hAnsi="Times New Roman" w:cs="Times New Roman"/>
          <w:color w:val="000000" w:themeColor="text1"/>
          <w:sz w:val="28"/>
          <w:szCs w:val="28"/>
        </w:rPr>
        <w:t xml:space="preserve">.  376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5DB18C44"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Ендовицкий</w:t>
      </w:r>
      <w:proofErr w:type="spellEnd"/>
      <w:r w:rsidRPr="00440FE8">
        <w:rPr>
          <w:rFonts w:ascii="Times New Roman" w:hAnsi="Times New Roman" w:cs="Times New Roman"/>
          <w:color w:val="000000" w:themeColor="text1"/>
          <w:sz w:val="28"/>
          <w:szCs w:val="28"/>
        </w:rPr>
        <w:t xml:space="preserve"> Д.А. Малое предприятие: учебное пособие. М.: Рид Групп,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320 с.</w:t>
      </w:r>
    </w:p>
    <w:p w14:paraId="7F5EFEE4"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Ефимова О.В. Финансовый анализ. М.: Бухгалтерский учет, 2012.</w:t>
      </w:r>
    </w:p>
    <w:p w14:paraId="7A656A2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Зайцев Н.Л. Экономика организации. М.: Экзамен,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280 с.</w:t>
      </w:r>
    </w:p>
    <w:p w14:paraId="1FA59D8E"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Зайцев Н.Л. Экономика промышленного предприятия: Учебник. М.:ИНФРА-М,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530  с.</w:t>
      </w:r>
    </w:p>
    <w:p w14:paraId="2F9A0629"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lastRenderedPageBreak/>
        <w:t xml:space="preserve">Зудина Л.В. Банкротство по новым </w:t>
      </w:r>
      <w:proofErr w:type="gramStart"/>
      <w:r w:rsidRPr="00440FE8">
        <w:rPr>
          <w:rFonts w:ascii="Times New Roman" w:eastAsia="Times New Roman" w:hAnsi="Times New Roman" w:cs="Times New Roman"/>
          <w:color w:val="000000" w:themeColor="text1"/>
          <w:sz w:val="28"/>
          <w:szCs w:val="28"/>
        </w:rPr>
        <w:t>правилам .</w:t>
      </w:r>
      <w:proofErr w:type="gramEnd"/>
      <w:r w:rsidRPr="00440FE8">
        <w:rPr>
          <w:rFonts w:ascii="Times New Roman" w:eastAsia="Times New Roman" w:hAnsi="Times New Roman" w:cs="Times New Roman"/>
          <w:color w:val="000000" w:themeColor="text1"/>
          <w:sz w:val="28"/>
          <w:szCs w:val="28"/>
        </w:rPr>
        <w:t xml:space="preserve">// Консультант.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№6. ст.9</w:t>
      </w:r>
    </w:p>
    <w:p w14:paraId="42EB27D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Иглин</w:t>
      </w:r>
      <w:proofErr w:type="spellEnd"/>
      <w:r w:rsidRPr="00440FE8">
        <w:rPr>
          <w:rFonts w:ascii="Times New Roman" w:eastAsia="Times New Roman" w:hAnsi="Times New Roman" w:cs="Times New Roman"/>
          <w:color w:val="000000" w:themeColor="text1"/>
          <w:sz w:val="28"/>
          <w:szCs w:val="28"/>
        </w:rPr>
        <w:t xml:space="preserve"> В.А. Обоснование качества рабочей силы и повышение конкурентоспособности Российских предприятий/ Трудовое право.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  с. 17-18</w:t>
      </w:r>
    </w:p>
    <w:p w14:paraId="5265226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Кантор Е.Л., Гинзбург А.И., Кантор В.Е. Основные фонды промышленных предприятий. </w:t>
      </w:r>
      <w:proofErr w:type="gramStart"/>
      <w:r w:rsidRPr="00440FE8">
        <w:rPr>
          <w:rFonts w:ascii="Times New Roman" w:eastAsia="Times New Roman" w:hAnsi="Times New Roman" w:cs="Times New Roman"/>
          <w:color w:val="000000" w:themeColor="text1"/>
          <w:sz w:val="28"/>
          <w:szCs w:val="28"/>
        </w:rPr>
        <w:t>СПб.:</w:t>
      </w:r>
      <w:proofErr w:type="gramEnd"/>
      <w:r w:rsidRPr="00440FE8">
        <w:rPr>
          <w:rFonts w:ascii="Times New Roman" w:eastAsia="Times New Roman" w:hAnsi="Times New Roman" w:cs="Times New Roman"/>
          <w:color w:val="000000" w:themeColor="text1"/>
          <w:sz w:val="28"/>
          <w:szCs w:val="28"/>
        </w:rPr>
        <w:t xml:space="preserve"> Питер, 2013, 240 с.</w:t>
      </w:r>
    </w:p>
    <w:p w14:paraId="0CE49598"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Киселев М.В. Анализ и прогнозирование финансово-хозяйственной деятельности предприятия. М.: «</w:t>
      </w:r>
      <w:proofErr w:type="spellStart"/>
      <w:r w:rsidRPr="00440FE8">
        <w:rPr>
          <w:rFonts w:ascii="Times New Roman" w:eastAsia="Times New Roman" w:hAnsi="Times New Roman" w:cs="Times New Roman"/>
          <w:color w:val="000000" w:themeColor="text1"/>
          <w:sz w:val="28"/>
          <w:szCs w:val="28"/>
        </w:rPr>
        <w:t>АиН</w:t>
      </w:r>
      <w:proofErr w:type="spellEnd"/>
      <w:r w:rsidRPr="00440FE8">
        <w:rPr>
          <w:rFonts w:ascii="Times New Roman" w:eastAsia="Times New Roman" w:hAnsi="Times New Roman" w:cs="Times New Roman"/>
          <w:color w:val="000000" w:themeColor="text1"/>
          <w:sz w:val="28"/>
          <w:szCs w:val="28"/>
        </w:rPr>
        <w:t>», 2014, 192 с.</w:t>
      </w:r>
    </w:p>
    <w:p w14:paraId="384B9E18"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 В. Анализ хозяйственной деятельности предприятия. М.: Проспект,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582 с.</w:t>
      </w:r>
    </w:p>
    <w:p w14:paraId="47FCC93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В.В. Финансовый анализ: Управление капиталом. Выбор инвестиций. Анализ отчетности. М.: Финансы и статистика,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220 с.</w:t>
      </w:r>
    </w:p>
    <w:p w14:paraId="47BF7222"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Ковалев В.В. Финансовый менеджмент: теория и практика: учебник.  М.: Проспект,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1104 с.</w:t>
      </w:r>
    </w:p>
    <w:p w14:paraId="168A5C9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В.В., Волкова О.Н.,  </w:t>
      </w:r>
      <w:proofErr w:type="spellStart"/>
      <w:r w:rsidRPr="00440FE8">
        <w:rPr>
          <w:rFonts w:ascii="Times New Roman" w:eastAsia="Times New Roman" w:hAnsi="Times New Roman" w:cs="Times New Roman"/>
          <w:color w:val="000000" w:themeColor="text1"/>
          <w:sz w:val="28"/>
          <w:szCs w:val="28"/>
        </w:rPr>
        <w:t>Гриженко</w:t>
      </w:r>
      <w:proofErr w:type="spellEnd"/>
      <w:r w:rsidRPr="00440FE8">
        <w:rPr>
          <w:rFonts w:ascii="Times New Roman" w:eastAsia="Times New Roman" w:hAnsi="Times New Roman" w:cs="Times New Roman"/>
          <w:color w:val="000000" w:themeColor="text1"/>
          <w:sz w:val="28"/>
          <w:szCs w:val="28"/>
        </w:rPr>
        <w:t xml:space="preserve"> Е.М. Анализ хозяйственной деятельности предприятия. 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xml:space="preserve">, 388 с. </w:t>
      </w:r>
    </w:p>
    <w:p w14:paraId="550DF4D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Котлер</w:t>
      </w:r>
      <w:proofErr w:type="spellEnd"/>
      <w:r w:rsidRPr="00440FE8">
        <w:rPr>
          <w:rFonts w:ascii="Times New Roman" w:eastAsia="Times New Roman" w:hAnsi="Times New Roman" w:cs="Times New Roman"/>
          <w:color w:val="000000" w:themeColor="text1"/>
          <w:sz w:val="28"/>
          <w:szCs w:val="28"/>
        </w:rPr>
        <w:t xml:space="preserve"> Ф. Маркетинг. М.: ЮНИТИ,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402 с.</w:t>
      </w:r>
    </w:p>
    <w:p w14:paraId="13762DC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Левчаев</w:t>
      </w:r>
      <w:proofErr w:type="spellEnd"/>
      <w:r w:rsidRPr="00440FE8">
        <w:rPr>
          <w:rFonts w:ascii="Times New Roman" w:hAnsi="Times New Roman" w:cs="Times New Roman"/>
          <w:color w:val="000000" w:themeColor="text1"/>
          <w:sz w:val="28"/>
          <w:szCs w:val="28"/>
        </w:rPr>
        <w:t xml:space="preserve"> П.А. Финансовый менеджмент: учебное пособие. М.: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248 с.</w:t>
      </w:r>
    </w:p>
    <w:p w14:paraId="37C7E19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Лещанкина</w:t>
      </w:r>
      <w:proofErr w:type="spellEnd"/>
      <w:r w:rsidRPr="00440FE8">
        <w:rPr>
          <w:rFonts w:ascii="Times New Roman" w:eastAsia="Times New Roman" w:hAnsi="Times New Roman" w:cs="Times New Roman"/>
          <w:color w:val="000000" w:themeColor="text1"/>
          <w:sz w:val="28"/>
          <w:szCs w:val="28"/>
        </w:rPr>
        <w:t xml:space="preserve"> Е.В. Применение методики балльной оценки для прогнозирования финансового состояния сельскохозяйственного предприятия // Экономика и бизнес: теория и практика. 2019. №1. URL: https://cyberleninka.ru/article/n/primenenie-metodiki-ballnoy-otsenki-dlya-prognozirovaniya-finansovogo-sostoyaniya-selskohozyaystvennogo-predpriyatiya (дата обращения: 25.04.2019). </w:t>
      </w:r>
    </w:p>
    <w:p w14:paraId="0A257E8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Луговой В.А. Учет основных средств, нематериальных активов, долгосрочных инвестиций. М.: АО "</w:t>
      </w:r>
      <w:proofErr w:type="spellStart"/>
      <w:r w:rsidRPr="00440FE8">
        <w:rPr>
          <w:rFonts w:ascii="Times New Roman" w:eastAsia="Times New Roman" w:hAnsi="Times New Roman" w:cs="Times New Roman"/>
          <w:color w:val="000000" w:themeColor="text1"/>
          <w:sz w:val="28"/>
          <w:szCs w:val="28"/>
        </w:rPr>
        <w:t>Инкосаудит</w:t>
      </w:r>
      <w:proofErr w:type="spellEnd"/>
      <w:r w:rsidRPr="00440FE8">
        <w:rPr>
          <w:rFonts w:ascii="Times New Roman" w:eastAsia="Times New Roman" w:hAnsi="Times New Roman" w:cs="Times New Roman"/>
          <w:color w:val="000000" w:themeColor="text1"/>
          <w:sz w:val="28"/>
          <w:szCs w:val="28"/>
        </w:rPr>
        <w:t>", 2014, 182 с.</w:t>
      </w:r>
    </w:p>
    <w:p w14:paraId="5B7498E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Лунев Н., Макаревич Л. Бизнес-план для получения инвестиций. Методические рекомендации. М.: </w:t>
      </w:r>
      <w:proofErr w:type="spellStart"/>
      <w:r w:rsidRPr="00440FE8">
        <w:rPr>
          <w:rFonts w:ascii="Times New Roman" w:eastAsia="Times New Roman" w:hAnsi="Times New Roman" w:cs="Times New Roman"/>
          <w:color w:val="000000" w:themeColor="text1"/>
          <w:sz w:val="28"/>
          <w:szCs w:val="28"/>
        </w:rPr>
        <w:t>Внешсигма</w:t>
      </w:r>
      <w:proofErr w:type="spellEnd"/>
      <w:r w:rsidRPr="00440FE8">
        <w:rPr>
          <w:rFonts w:ascii="Times New Roman" w:eastAsia="Times New Roman" w:hAnsi="Times New Roman" w:cs="Times New Roman"/>
          <w:color w:val="000000" w:themeColor="text1"/>
          <w:sz w:val="28"/>
          <w:szCs w:val="28"/>
        </w:rPr>
        <w:t xml:space="preserve">,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200 с.</w:t>
      </w:r>
    </w:p>
    <w:p w14:paraId="231A99C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 xml:space="preserve">Любушин Н.П., </w:t>
      </w:r>
      <w:proofErr w:type="spellStart"/>
      <w:r w:rsidRPr="00440FE8">
        <w:rPr>
          <w:rFonts w:ascii="Times New Roman" w:hAnsi="Times New Roman" w:cs="Times New Roman"/>
          <w:color w:val="000000" w:themeColor="text1"/>
          <w:sz w:val="28"/>
          <w:szCs w:val="28"/>
        </w:rPr>
        <w:t>Ендовицкий</w:t>
      </w:r>
      <w:proofErr w:type="spellEnd"/>
      <w:r w:rsidRPr="00440FE8">
        <w:rPr>
          <w:rFonts w:ascii="Times New Roman" w:hAnsi="Times New Roman" w:cs="Times New Roman"/>
          <w:color w:val="000000" w:themeColor="text1"/>
          <w:sz w:val="28"/>
          <w:szCs w:val="28"/>
        </w:rPr>
        <w:t xml:space="preserve"> Н.А., </w:t>
      </w:r>
      <w:proofErr w:type="spellStart"/>
      <w:r w:rsidRPr="00440FE8">
        <w:rPr>
          <w:rFonts w:ascii="Times New Roman" w:hAnsi="Times New Roman" w:cs="Times New Roman"/>
          <w:color w:val="000000" w:themeColor="text1"/>
          <w:sz w:val="28"/>
          <w:szCs w:val="28"/>
        </w:rPr>
        <w:t>Бабичева</w:t>
      </w:r>
      <w:proofErr w:type="spellEnd"/>
      <w:r w:rsidRPr="00440FE8">
        <w:rPr>
          <w:rFonts w:ascii="Times New Roman" w:hAnsi="Times New Roman" w:cs="Times New Roman"/>
          <w:color w:val="000000" w:themeColor="text1"/>
          <w:sz w:val="28"/>
          <w:szCs w:val="28"/>
        </w:rPr>
        <w:t xml:space="preserve"> Н.Э. Финансовый анализ: учебник. М.: </w:t>
      </w:r>
      <w:proofErr w:type="spellStart"/>
      <w:r w:rsidRPr="00440FE8">
        <w:rPr>
          <w:rFonts w:ascii="Times New Roman" w:hAnsi="Times New Roman" w:cs="Times New Roman"/>
          <w:color w:val="000000" w:themeColor="text1"/>
          <w:sz w:val="28"/>
          <w:szCs w:val="28"/>
        </w:rPr>
        <w:t>КноРус</w:t>
      </w:r>
      <w:proofErr w:type="spellEnd"/>
      <w:r w:rsidRPr="00440FE8">
        <w:rPr>
          <w:rFonts w:ascii="Times New Roman" w:hAnsi="Times New Roman" w:cs="Times New Roman"/>
          <w:color w:val="000000" w:themeColor="text1"/>
          <w:sz w:val="28"/>
          <w:szCs w:val="28"/>
        </w:rPr>
        <w:t xml:space="preserve">,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304 с.</w:t>
      </w:r>
    </w:p>
    <w:p w14:paraId="4E8B3D0A"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bCs/>
          <w:color w:val="000000" w:themeColor="text1"/>
          <w:kern w:val="36"/>
          <w:sz w:val="28"/>
          <w:szCs w:val="28"/>
        </w:rPr>
      </w:pPr>
      <w:proofErr w:type="spellStart"/>
      <w:r w:rsidRPr="00440FE8">
        <w:rPr>
          <w:rFonts w:ascii="Times New Roman" w:eastAsia="Times New Roman" w:hAnsi="Times New Roman" w:cs="Times New Roman"/>
          <w:bCs/>
          <w:color w:val="000000" w:themeColor="text1"/>
          <w:kern w:val="36"/>
          <w:sz w:val="28"/>
          <w:szCs w:val="28"/>
        </w:rPr>
        <w:t>Маркарьян</w:t>
      </w:r>
      <w:proofErr w:type="spellEnd"/>
      <w:r w:rsidRPr="00440FE8">
        <w:rPr>
          <w:rFonts w:ascii="Times New Roman" w:eastAsia="Times New Roman" w:hAnsi="Times New Roman" w:cs="Times New Roman"/>
          <w:bCs/>
          <w:color w:val="000000" w:themeColor="text1"/>
          <w:kern w:val="36"/>
          <w:sz w:val="28"/>
          <w:szCs w:val="28"/>
        </w:rPr>
        <w:t xml:space="preserve"> Э.А., </w:t>
      </w:r>
      <w:proofErr w:type="spellStart"/>
      <w:r w:rsidRPr="00440FE8">
        <w:rPr>
          <w:rFonts w:ascii="Times New Roman" w:eastAsia="Times New Roman" w:hAnsi="Times New Roman" w:cs="Times New Roman"/>
          <w:bCs/>
          <w:color w:val="000000" w:themeColor="text1"/>
          <w:kern w:val="36"/>
          <w:sz w:val="28"/>
          <w:szCs w:val="28"/>
        </w:rPr>
        <w:t>Маркарьян</w:t>
      </w:r>
      <w:proofErr w:type="spellEnd"/>
      <w:r w:rsidRPr="00440FE8">
        <w:rPr>
          <w:rFonts w:ascii="Times New Roman" w:eastAsia="Times New Roman" w:hAnsi="Times New Roman" w:cs="Times New Roman"/>
          <w:bCs/>
          <w:color w:val="000000" w:themeColor="text1"/>
          <w:kern w:val="36"/>
          <w:sz w:val="28"/>
          <w:szCs w:val="28"/>
        </w:rPr>
        <w:t xml:space="preserve"> С.Э., Герасименко Г.П. Управленческий анализ в отраслях: учебное пособие. М.: </w:t>
      </w:r>
      <w:proofErr w:type="spellStart"/>
      <w:r w:rsidRPr="00440FE8">
        <w:rPr>
          <w:rFonts w:ascii="Times New Roman" w:eastAsia="Times New Roman" w:hAnsi="Times New Roman" w:cs="Times New Roman"/>
          <w:bCs/>
          <w:color w:val="000000" w:themeColor="text1"/>
          <w:kern w:val="36"/>
          <w:sz w:val="28"/>
          <w:szCs w:val="28"/>
        </w:rPr>
        <w:t>КноРус</w:t>
      </w:r>
      <w:proofErr w:type="spellEnd"/>
      <w:r w:rsidRPr="00440FE8">
        <w:rPr>
          <w:rFonts w:ascii="Times New Roman" w:eastAsia="Times New Roman" w:hAnsi="Times New Roman" w:cs="Times New Roman"/>
          <w:bCs/>
          <w:color w:val="000000" w:themeColor="text1"/>
          <w:kern w:val="36"/>
          <w:sz w:val="28"/>
          <w:szCs w:val="28"/>
        </w:rPr>
        <w:t xml:space="preserve">, </w:t>
      </w:r>
      <w:r w:rsidR="00AD7766" w:rsidRPr="00440FE8">
        <w:rPr>
          <w:rFonts w:ascii="Times New Roman" w:eastAsia="Times New Roman" w:hAnsi="Times New Roman" w:cs="Times New Roman"/>
          <w:bCs/>
          <w:color w:val="000000" w:themeColor="text1"/>
          <w:kern w:val="36"/>
          <w:sz w:val="28"/>
          <w:szCs w:val="28"/>
        </w:rPr>
        <w:t>2017</w:t>
      </w:r>
      <w:r w:rsidRPr="00440FE8">
        <w:rPr>
          <w:rFonts w:ascii="Times New Roman" w:eastAsia="Times New Roman" w:hAnsi="Times New Roman" w:cs="Times New Roman"/>
          <w:bCs/>
          <w:color w:val="000000" w:themeColor="text1"/>
          <w:kern w:val="36"/>
          <w:sz w:val="28"/>
          <w:szCs w:val="28"/>
        </w:rPr>
        <w:t>. 304 с.</w:t>
      </w:r>
    </w:p>
    <w:p w14:paraId="4EB1943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Муравьев А.И. Теория экономического анализа. М.: Финансы и статистика, 2014, 456 с.</w:t>
      </w:r>
    </w:p>
    <w:p w14:paraId="0D906EFB"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Незамайкин</w:t>
      </w:r>
      <w:proofErr w:type="spellEnd"/>
      <w:r w:rsidRPr="00440FE8">
        <w:rPr>
          <w:rFonts w:ascii="Times New Roman" w:hAnsi="Times New Roman" w:cs="Times New Roman"/>
          <w:color w:val="000000" w:themeColor="text1"/>
          <w:sz w:val="28"/>
          <w:szCs w:val="28"/>
        </w:rPr>
        <w:t xml:space="preserve"> В.Н. Финансовый менеджмент:  учебник для бакалавров. Люберцы: </w:t>
      </w:r>
      <w:proofErr w:type="spellStart"/>
      <w:r w:rsidRPr="00440FE8">
        <w:rPr>
          <w:rFonts w:ascii="Times New Roman" w:hAnsi="Times New Roman" w:cs="Times New Roman"/>
          <w:color w:val="000000" w:themeColor="text1"/>
          <w:sz w:val="28"/>
          <w:szCs w:val="28"/>
        </w:rPr>
        <w:t>Юрайт</w:t>
      </w:r>
      <w:proofErr w:type="spellEnd"/>
      <w:r w:rsidRPr="00440FE8">
        <w:rPr>
          <w:rFonts w:ascii="Times New Roman" w:hAnsi="Times New Roman" w:cs="Times New Roman"/>
          <w:color w:val="000000" w:themeColor="text1"/>
          <w:sz w:val="28"/>
          <w:szCs w:val="28"/>
        </w:rPr>
        <w:t xml:space="preserve">,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467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78FE5AF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Павлова Л.Н. Финансовый менеджмент. Управление денежным оборотом предприятия: учебник для вузов. М.: Банки и </w:t>
      </w:r>
      <w:proofErr w:type="spellStart"/>
      <w:r w:rsidRPr="00440FE8">
        <w:rPr>
          <w:rFonts w:ascii="Times New Roman" w:eastAsia="Times New Roman" w:hAnsi="Times New Roman" w:cs="Times New Roman"/>
          <w:color w:val="000000" w:themeColor="text1"/>
          <w:sz w:val="28"/>
          <w:szCs w:val="28"/>
        </w:rPr>
        <w:t>биржы</w:t>
      </w:r>
      <w:proofErr w:type="spellEnd"/>
      <w:r w:rsidRPr="00440FE8">
        <w:rPr>
          <w:rFonts w:ascii="Times New Roman" w:eastAsia="Times New Roman" w:hAnsi="Times New Roman" w:cs="Times New Roman"/>
          <w:color w:val="000000" w:themeColor="text1"/>
          <w:sz w:val="28"/>
          <w:szCs w:val="28"/>
        </w:rPr>
        <w:t xml:space="preserve">, ЮНИТИ,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320 с.</w:t>
      </w:r>
    </w:p>
    <w:p w14:paraId="50F49005"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Палий В.Ф., Суздальцева Л.П. Технико-экономический анализ производственно-хозяйственной деятельности машиностроительных предприятий. М.: Машиностроение,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208 с.</w:t>
      </w:r>
    </w:p>
    <w:p w14:paraId="5145E50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Патров В.В. и др. Как читать балансовый отчет. М.: Финансы и статистика,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322 с.</w:t>
      </w:r>
    </w:p>
    <w:p w14:paraId="016F6BBA"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Пинко</w:t>
      </w:r>
      <w:proofErr w:type="spellEnd"/>
      <w:r w:rsidRPr="00440FE8">
        <w:rPr>
          <w:rFonts w:ascii="Times New Roman" w:eastAsia="Times New Roman" w:hAnsi="Times New Roman" w:cs="Times New Roman"/>
          <w:color w:val="000000" w:themeColor="text1"/>
          <w:sz w:val="28"/>
          <w:szCs w:val="28"/>
        </w:rPr>
        <w:t xml:space="preserve"> В.А. Бухгалтерский учет основных средств и прочих необоротных активов. М., 2014, 450 с.</w:t>
      </w:r>
    </w:p>
    <w:p w14:paraId="2A84649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Поляк </w:t>
      </w:r>
      <w:proofErr w:type="spellStart"/>
      <w:r w:rsidRPr="00440FE8">
        <w:rPr>
          <w:rFonts w:ascii="Times New Roman" w:eastAsia="Times New Roman" w:hAnsi="Times New Roman" w:cs="Times New Roman"/>
          <w:color w:val="000000" w:themeColor="text1"/>
          <w:sz w:val="28"/>
          <w:szCs w:val="28"/>
        </w:rPr>
        <w:t>Г.В.Финансовый</w:t>
      </w:r>
      <w:proofErr w:type="spellEnd"/>
      <w:r w:rsidRPr="00440FE8">
        <w:rPr>
          <w:rFonts w:ascii="Times New Roman" w:eastAsia="Times New Roman" w:hAnsi="Times New Roman" w:cs="Times New Roman"/>
          <w:color w:val="000000" w:themeColor="text1"/>
          <w:sz w:val="28"/>
          <w:szCs w:val="28"/>
        </w:rPr>
        <w:t xml:space="preserve"> менеджмент. М.: Финансы, 2011, 240 с.</w:t>
      </w:r>
    </w:p>
    <w:p w14:paraId="34129F5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Полянская Н.М. Резервы повышения эффективности сельскохозяйственной продукции в условиях </w:t>
      </w:r>
      <w:proofErr w:type="spellStart"/>
      <w:r w:rsidRPr="00440FE8">
        <w:rPr>
          <w:rFonts w:ascii="Times New Roman" w:eastAsia="Times New Roman" w:hAnsi="Times New Roman" w:cs="Times New Roman"/>
          <w:color w:val="000000" w:themeColor="text1"/>
          <w:sz w:val="28"/>
          <w:szCs w:val="28"/>
        </w:rPr>
        <w:t>импортозамещения</w:t>
      </w:r>
      <w:proofErr w:type="spellEnd"/>
      <w:r w:rsidRPr="00440FE8">
        <w:rPr>
          <w:rFonts w:ascii="Times New Roman" w:eastAsia="Times New Roman" w:hAnsi="Times New Roman" w:cs="Times New Roman"/>
          <w:color w:val="000000" w:themeColor="text1"/>
          <w:sz w:val="28"/>
          <w:szCs w:val="28"/>
        </w:rPr>
        <w:t xml:space="preserve"> // Вестник НГИЭИ.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№1 (80). URL: https://cyberleninka.ru/article/n/rezervy-povysheniya-effektivnosti-selskohozyaystvennoy-produktsii-v-usloviyah-importozamescheniya (дата обращения: 25.04.2019). </w:t>
      </w:r>
    </w:p>
    <w:p w14:paraId="49768B7A"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Попова Л.В., Синявский Н.Г., Коробейников Д.А. Особенности интерпретации результатов анализа финансового состояния сельскохозяйственных организаций // Известия ОГАУ. 2014. №1. URL: https://cyberleninka.ru/article/n/osobennosti-interpretatsii-rezultatov-analiza-finansovogo-sostoyaniya-selskohozyaystvennyh-organizatsiy (дата обращения: 25.04.2019). </w:t>
      </w:r>
    </w:p>
    <w:p w14:paraId="63D1AD7C"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lastRenderedPageBreak/>
        <w:t>Прыкина</w:t>
      </w:r>
      <w:proofErr w:type="spellEnd"/>
      <w:r w:rsidRPr="00440FE8">
        <w:rPr>
          <w:rFonts w:ascii="Times New Roman" w:eastAsia="Times New Roman" w:hAnsi="Times New Roman" w:cs="Times New Roman"/>
          <w:color w:val="000000" w:themeColor="text1"/>
          <w:sz w:val="28"/>
          <w:szCs w:val="28"/>
        </w:rPr>
        <w:t xml:space="preserve"> Л.В. Экономический анализ предприятия. М.: </w:t>
      </w:r>
      <w:proofErr w:type="spellStart"/>
      <w:r w:rsidRPr="00440FE8">
        <w:rPr>
          <w:rFonts w:ascii="Times New Roman" w:eastAsia="Times New Roman" w:hAnsi="Times New Roman" w:cs="Times New Roman"/>
          <w:color w:val="000000" w:themeColor="text1"/>
          <w:sz w:val="28"/>
          <w:szCs w:val="28"/>
        </w:rPr>
        <w:t>Юнити</w:t>
      </w:r>
      <w:proofErr w:type="spellEnd"/>
      <w:r w:rsidRPr="00440FE8">
        <w:rPr>
          <w:rFonts w:ascii="Times New Roman" w:eastAsia="Times New Roman" w:hAnsi="Times New Roman" w:cs="Times New Roman"/>
          <w:color w:val="000000" w:themeColor="text1"/>
          <w:sz w:val="28"/>
          <w:szCs w:val="28"/>
        </w:rPr>
        <w:t>-Дана, 2011, 411 с.</w:t>
      </w:r>
    </w:p>
    <w:p w14:paraId="7DF94E4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Раицкий</w:t>
      </w:r>
      <w:proofErr w:type="spellEnd"/>
      <w:r w:rsidRPr="00440FE8">
        <w:rPr>
          <w:rFonts w:ascii="Times New Roman" w:eastAsia="Times New Roman" w:hAnsi="Times New Roman" w:cs="Times New Roman"/>
          <w:color w:val="000000" w:themeColor="text1"/>
          <w:sz w:val="28"/>
          <w:szCs w:val="28"/>
        </w:rPr>
        <w:t xml:space="preserve"> К.А. Экономика предприятия. М.: ИВЦ «Маркетинг», 2013, 440 с.</w:t>
      </w:r>
    </w:p>
    <w:p w14:paraId="603BF624"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Савицкая Г. В. Методика комплексного анализа хозяйственной деятельности. М.: «Инфра-М»,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329 с.</w:t>
      </w:r>
    </w:p>
    <w:p w14:paraId="775EBDE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Савицкая Г.В. Анализ хозяйственной деятельности предприятия. Минск: ООО «Новое знание», 2014, 168 с.</w:t>
      </w:r>
    </w:p>
    <w:p w14:paraId="08A77C25"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Савицкая Г.В. Анализ хозяйственной деятельности: учебное пособие. М.: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384 с.</w:t>
      </w:r>
    </w:p>
    <w:p w14:paraId="1C52406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eastAsia="Calibri" w:hAnsi="Times New Roman" w:cs="Times New Roman"/>
          <w:color w:val="000000" w:themeColor="text1"/>
          <w:sz w:val="28"/>
          <w:szCs w:val="28"/>
        </w:rPr>
        <w:t>Саполгина</w:t>
      </w:r>
      <w:proofErr w:type="spellEnd"/>
      <w:r w:rsidRPr="00440FE8">
        <w:rPr>
          <w:rFonts w:ascii="Times New Roman" w:eastAsia="Calibri" w:hAnsi="Times New Roman" w:cs="Times New Roman"/>
          <w:color w:val="000000" w:themeColor="text1"/>
          <w:sz w:val="28"/>
          <w:szCs w:val="28"/>
        </w:rPr>
        <w:t xml:space="preserve"> С.А. Бухгалтерский учет и анализ: учебник.  М.: </w:t>
      </w:r>
      <w:proofErr w:type="spellStart"/>
      <w:r w:rsidRPr="00440FE8">
        <w:rPr>
          <w:rFonts w:ascii="Times New Roman" w:eastAsia="Calibri" w:hAnsi="Times New Roman" w:cs="Times New Roman"/>
          <w:color w:val="000000" w:themeColor="text1"/>
          <w:sz w:val="28"/>
          <w:szCs w:val="28"/>
        </w:rPr>
        <w:t>КноРус</w:t>
      </w:r>
      <w:proofErr w:type="spellEnd"/>
      <w:r w:rsidRPr="00440FE8">
        <w:rPr>
          <w:rFonts w:ascii="Times New Roman" w:eastAsia="Calibri" w:hAnsi="Times New Roman" w:cs="Times New Roman"/>
          <w:color w:val="000000" w:themeColor="text1"/>
          <w:sz w:val="28"/>
          <w:szCs w:val="28"/>
        </w:rPr>
        <w:t xml:space="preserve">,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152 с.</w:t>
      </w:r>
    </w:p>
    <w:p w14:paraId="1A7E7D27"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Селезнева Н.Н., </w:t>
      </w:r>
      <w:proofErr w:type="spellStart"/>
      <w:r w:rsidRPr="00440FE8">
        <w:rPr>
          <w:rFonts w:ascii="Times New Roman" w:eastAsia="Times New Roman" w:hAnsi="Times New Roman" w:cs="Times New Roman"/>
          <w:color w:val="000000" w:themeColor="text1"/>
          <w:sz w:val="28"/>
          <w:szCs w:val="28"/>
        </w:rPr>
        <w:t>Ионова</w:t>
      </w:r>
      <w:proofErr w:type="spellEnd"/>
      <w:r w:rsidRPr="00440FE8">
        <w:rPr>
          <w:rFonts w:ascii="Times New Roman" w:eastAsia="Times New Roman" w:hAnsi="Times New Roman" w:cs="Times New Roman"/>
          <w:color w:val="000000" w:themeColor="text1"/>
          <w:sz w:val="28"/>
          <w:szCs w:val="28"/>
        </w:rPr>
        <w:t xml:space="preserve"> А.Ф. Финансовый анализ. М.: ЮНИТИ, 2014, 211 с.</w:t>
      </w:r>
    </w:p>
    <w:p w14:paraId="0193F5B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Семенова О.П. Как оценить финансовое состояние организации и угрозу банкротства.// Налоговый вестник.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№4, с. 17-19.</w:t>
      </w:r>
    </w:p>
    <w:p w14:paraId="24456DCE"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Теория экономического анализа: учебник / под ред. М.И. </w:t>
      </w:r>
      <w:proofErr w:type="spellStart"/>
      <w:r w:rsidRPr="00440FE8">
        <w:rPr>
          <w:rFonts w:ascii="Times New Roman" w:hAnsi="Times New Roman" w:cs="Times New Roman"/>
          <w:color w:val="000000" w:themeColor="text1"/>
          <w:sz w:val="28"/>
          <w:szCs w:val="28"/>
        </w:rPr>
        <w:t>Баканова</w:t>
      </w:r>
      <w:proofErr w:type="spellEnd"/>
      <w:r w:rsidRPr="00440FE8">
        <w:rPr>
          <w:rFonts w:ascii="Times New Roman" w:hAnsi="Times New Roman" w:cs="Times New Roman"/>
          <w:color w:val="000000" w:themeColor="text1"/>
          <w:sz w:val="28"/>
          <w:szCs w:val="28"/>
        </w:rPr>
        <w:t>. М.: Финансы и статистика, 2008. 536 с.</w:t>
      </w:r>
    </w:p>
    <w:p w14:paraId="16923DE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Уткин Э.А. Антикризисное управление. М.: ЭКМОС, 2011, 186 с.</w:t>
      </w:r>
    </w:p>
    <w:p w14:paraId="035D592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Фатхутдинов</w:t>
      </w:r>
      <w:proofErr w:type="spellEnd"/>
      <w:r w:rsidRPr="00440FE8">
        <w:rPr>
          <w:rFonts w:ascii="Times New Roman" w:eastAsia="Times New Roman" w:hAnsi="Times New Roman" w:cs="Times New Roman"/>
          <w:color w:val="000000" w:themeColor="text1"/>
          <w:sz w:val="28"/>
          <w:szCs w:val="28"/>
        </w:rPr>
        <w:t xml:space="preserve"> Р.А. Стратегический менеджмент. М.: ЗАО «Бизнес-школа Интел-Синтез», 2014, 398 с.</w:t>
      </w:r>
    </w:p>
    <w:p w14:paraId="2F326FB8"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Шадрина Г.В., Егорова Л.И. Бухгалтерский учет и анализ: учебник. М.: </w:t>
      </w:r>
      <w:proofErr w:type="spellStart"/>
      <w:r w:rsidRPr="00440FE8">
        <w:rPr>
          <w:rFonts w:ascii="Times New Roman" w:eastAsia="Calibri" w:hAnsi="Times New Roman" w:cs="Times New Roman"/>
          <w:color w:val="000000" w:themeColor="text1"/>
          <w:sz w:val="28"/>
          <w:szCs w:val="28"/>
        </w:rPr>
        <w:t>Юрайт</w:t>
      </w:r>
      <w:proofErr w:type="spellEnd"/>
      <w:r w:rsidRPr="00440FE8">
        <w:rPr>
          <w:rFonts w:ascii="Times New Roman" w:eastAsia="Calibri" w:hAnsi="Times New Roman" w:cs="Times New Roman"/>
          <w:color w:val="000000" w:themeColor="text1"/>
          <w:sz w:val="28"/>
          <w:szCs w:val="28"/>
        </w:rPr>
        <w:t xml:space="preserve">, </w:t>
      </w:r>
      <w:r w:rsidR="00AD7766" w:rsidRPr="00440FE8">
        <w:rPr>
          <w:rFonts w:ascii="Times New Roman" w:eastAsia="Calibri" w:hAnsi="Times New Roman" w:cs="Times New Roman"/>
          <w:color w:val="000000" w:themeColor="text1"/>
          <w:sz w:val="28"/>
          <w:szCs w:val="28"/>
        </w:rPr>
        <w:t>2017</w:t>
      </w:r>
      <w:r w:rsidRPr="00440FE8">
        <w:rPr>
          <w:rFonts w:ascii="Times New Roman" w:eastAsia="Calibri" w:hAnsi="Times New Roman" w:cs="Times New Roman"/>
          <w:color w:val="000000" w:themeColor="text1"/>
          <w:sz w:val="28"/>
          <w:szCs w:val="28"/>
        </w:rPr>
        <w:t>. 430 с.</w:t>
      </w:r>
    </w:p>
    <w:p w14:paraId="3CF4C4AA"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proofErr w:type="spellStart"/>
      <w:r w:rsidRPr="00440FE8">
        <w:rPr>
          <w:rFonts w:ascii="Times New Roman" w:hAnsi="Times New Roman" w:cs="Times New Roman"/>
          <w:color w:val="000000" w:themeColor="text1"/>
          <w:sz w:val="28"/>
          <w:szCs w:val="28"/>
        </w:rPr>
        <w:t>Шаркова</w:t>
      </w:r>
      <w:proofErr w:type="spellEnd"/>
      <w:r w:rsidRPr="00440FE8">
        <w:rPr>
          <w:rFonts w:ascii="Times New Roman" w:hAnsi="Times New Roman" w:cs="Times New Roman"/>
          <w:color w:val="000000" w:themeColor="text1"/>
          <w:sz w:val="28"/>
          <w:szCs w:val="28"/>
        </w:rPr>
        <w:t xml:space="preserve"> А.В. Словарь финансово-экономических терминов / А.В. </w:t>
      </w:r>
      <w:proofErr w:type="spellStart"/>
      <w:r w:rsidRPr="00440FE8">
        <w:rPr>
          <w:rFonts w:ascii="Times New Roman" w:hAnsi="Times New Roman" w:cs="Times New Roman"/>
          <w:color w:val="000000" w:themeColor="text1"/>
          <w:sz w:val="28"/>
          <w:szCs w:val="28"/>
        </w:rPr>
        <w:t>Шаркова</w:t>
      </w:r>
      <w:proofErr w:type="spellEnd"/>
      <w:r w:rsidRPr="00440FE8">
        <w:rPr>
          <w:rFonts w:ascii="Times New Roman" w:hAnsi="Times New Roman" w:cs="Times New Roman"/>
          <w:color w:val="000000" w:themeColor="text1"/>
          <w:sz w:val="28"/>
          <w:szCs w:val="28"/>
        </w:rPr>
        <w:t xml:space="preserve">,  А.А. </w:t>
      </w:r>
      <w:proofErr w:type="spellStart"/>
      <w:r w:rsidRPr="00440FE8">
        <w:rPr>
          <w:rFonts w:ascii="Times New Roman" w:hAnsi="Times New Roman" w:cs="Times New Roman"/>
          <w:color w:val="000000" w:themeColor="text1"/>
          <w:sz w:val="28"/>
          <w:szCs w:val="28"/>
        </w:rPr>
        <w:t>Килячков</w:t>
      </w:r>
      <w:proofErr w:type="spellEnd"/>
      <w:r w:rsidRPr="00440FE8">
        <w:rPr>
          <w:rFonts w:ascii="Times New Roman" w:hAnsi="Times New Roman" w:cs="Times New Roman"/>
          <w:color w:val="000000" w:themeColor="text1"/>
          <w:sz w:val="28"/>
          <w:szCs w:val="28"/>
        </w:rPr>
        <w:t xml:space="preserve">, Е.В. Маркина, С.П. </w:t>
      </w:r>
      <w:proofErr w:type="spellStart"/>
      <w:r w:rsidRPr="00440FE8">
        <w:rPr>
          <w:rFonts w:ascii="Times New Roman" w:hAnsi="Times New Roman" w:cs="Times New Roman"/>
          <w:color w:val="000000" w:themeColor="text1"/>
          <w:sz w:val="28"/>
          <w:szCs w:val="28"/>
        </w:rPr>
        <w:t>Солянникова</w:t>
      </w:r>
      <w:proofErr w:type="spellEnd"/>
      <w:r w:rsidRPr="00440FE8">
        <w:rPr>
          <w:rFonts w:ascii="Times New Roman" w:hAnsi="Times New Roman" w:cs="Times New Roman"/>
          <w:color w:val="000000" w:themeColor="text1"/>
          <w:sz w:val="28"/>
          <w:szCs w:val="28"/>
        </w:rPr>
        <w:t xml:space="preserve">, Л.А. </w:t>
      </w:r>
      <w:proofErr w:type="spellStart"/>
      <w:r w:rsidRPr="00440FE8">
        <w:rPr>
          <w:rFonts w:ascii="Times New Roman" w:hAnsi="Times New Roman" w:cs="Times New Roman"/>
          <w:color w:val="000000" w:themeColor="text1"/>
          <w:sz w:val="28"/>
          <w:szCs w:val="28"/>
        </w:rPr>
        <w:t>Чалдаева</w:t>
      </w:r>
      <w:proofErr w:type="spellEnd"/>
      <w:r w:rsidRPr="00440FE8">
        <w:rPr>
          <w:rFonts w:ascii="Times New Roman" w:hAnsi="Times New Roman" w:cs="Times New Roman"/>
          <w:color w:val="000000" w:themeColor="text1"/>
          <w:sz w:val="28"/>
          <w:szCs w:val="28"/>
        </w:rPr>
        <w:t xml:space="preserve">.  М.: Дашков и Ко,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1168 с.</w:t>
      </w:r>
    </w:p>
    <w:p w14:paraId="152995A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proofErr w:type="spellStart"/>
      <w:r w:rsidRPr="00440FE8">
        <w:rPr>
          <w:rFonts w:ascii="Times New Roman" w:eastAsia="Times New Roman" w:hAnsi="Times New Roman" w:cs="Times New Roman"/>
          <w:color w:val="000000" w:themeColor="text1"/>
          <w:sz w:val="28"/>
          <w:szCs w:val="28"/>
        </w:rPr>
        <w:t>Шеремет</w:t>
      </w:r>
      <w:proofErr w:type="spellEnd"/>
      <w:r w:rsidRPr="00440FE8">
        <w:rPr>
          <w:rFonts w:ascii="Times New Roman" w:eastAsia="Times New Roman" w:hAnsi="Times New Roman" w:cs="Times New Roman"/>
          <w:color w:val="000000" w:themeColor="text1"/>
          <w:sz w:val="28"/>
          <w:szCs w:val="28"/>
        </w:rPr>
        <w:t xml:space="preserve"> А.Д. </w:t>
      </w:r>
      <w:r w:rsidRPr="00440FE8">
        <w:rPr>
          <w:rFonts w:ascii="Times New Roman" w:hAnsi="Times New Roman" w:cs="Times New Roman"/>
          <w:color w:val="000000" w:themeColor="text1"/>
          <w:sz w:val="28"/>
          <w:szCs w:val="28"/>
        </w:rPr>
        <w:t>Анализ и диагностика финансово-хозяйственной деятельности предприятия: учебник. М</w:t>
      </w:r>
      <w:r w:rsidRPr="00440FE8">
        <w:rPr>
          <w:rFonts w:ascii="Times New Roman" w:eastAsia="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Инфра-М</w:t>
      </w:r>
      <w:r w:rsidRPr="00440FE8">
        <w:rPr>
          <w:rFonts w:ascii="Times New Roman" w:eastAsia="Times New Roman" w:hAnsi="Times New Roman" w:cs="Times New Roman"/>
          <w:color w:val="000000" w:themeColor="text1"/>
          <w:sz w:val="28"/>
          <w:szCs w:val="28"/>
        </w:rPr>
        <w:t xml:space="preserve">,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374 с.</w:t>
      </w:r>
    </w:p>
    <w:p w14:paraId="775EC20A" w14:textId="77777777" w:rsidR="00FB450D" w:rsidRPr="00440FE8" w:rsidRDefault="00FB450D" w:rsidP="00597663">
      <w:pPr>
        <w:spacing w:after="0" w:line="360" w:lineRule="auto"/>
        <w:ind w:firstLine="851"/>
        <w:jc w:val="both"/>
        <w:rPr>
          <w:rFonts w:ascii="Times New Roman" w:eastAsia="Times New Roman" w:hAnsi="Times New Roman" w:cs="Times New Roman"/>
          <w:color w:val="000000" w:themeColor="text1"/>
          <w:sz w:val="28"/>
          <w:szCs w:val="28"/>
        </w:rPr>
      </w:pPr>
    </w:p>
    <w:p w14:paraId="0946F771" w14:textId="77777777" w:rsidR="00FB450D" w:rsidRPr="00440FE8" w:rsidRDefault="00FB450D" w:rsidP="00597663">
      <w:pPr>
        <w:spacing w:after="0" w:line="360" w:lineRule="auto"/>
        <w:ind w:firstLine="851"/>
        <w:jc w:val="both"/>
        <w:rPr>
          <w:rFonts w:ascii="Times New Roman" w:hAnsi="Times New Roman" w:cs="Times New Roman"/>
          <w:color w:val="000000" w:themeColor="text1"/>
          <w:sz w:val="28"/>
          <w:szCs w:val="28"/>
        </w:rPr>
      </w:pPr>
    </w:p>
    <w:p w14:paraId="028F5CA2" w14:textId="77777777" w:rsidR="003606BF" w:rsidRPr="003606BF" w:rsidRDefault="00B1411C" w:rsidP="003606BF">
      <w:pPr>
        <w:pStyle w:val="1"/>
        <w:spacing w:line="240" w:lineRule="auto"/>
        <w:jc w:val="center"/>
        <w:rPr>
          <w:rFonts w:ascii="Times New Roman" w:hAnsi="Times New Roman" w:cs="Times New Roman"/>
        </w:rPr>
      </w:pPr>
      <w:bookmarkStart w:id="39" w:name="_Toc40751109"/>
      <w:r w:rsidRPr="003606BF">
        <w:rPr>
          <w:rFonts w:ascii="Times New Roman" w:hAnsi="Times New Roman" w:cs="Times New Roman"/>
          <w:color w:val="000000" w:themeColor="text1"/>
          <w:sz w:val="32"/>
        </w:rPr>
        <w:lastRenderedPageBreak/>
        <w:t>Приложение</w:t>
      </w:r>
      <w:bookmarkEnd w:id="39"/>
      <w:r w:rsidRPr="003606BF">
        <w:rPr>
          <w:rFonts w:ascii="Times New Roman" w:hAnsi="Times New Roman" w:cs="Times New Roman"/>
          <w:color w:val="000000" w:themeColor="text1"/>
          <w:sz w:val="32"/>
        </w:rPr>
        <w:cr/>
      </w:r>
    </w:p>
    <w:p w14:paraId="50E15744" w14:textId="77777777" w:rsidR="00C3057B" w:rsidRPr="003606BF" w:rsidRDefault="00C3057B" w:rsidP="003606BF">
      <w:pPr>
        <w:jc w:val="center"/>
        <w:rPr>
          <w:rFonts w:ascii="Verdana" w:hAnsi="Verdana"/>
          <w:b/>
          <w:sz w:val="24"/>
        </w:rPr>
      </w:pPr>
      <w:r w:rsidRPr="003606BF">
        <w:rPr>
          <w:rFonts w:ascii="Verdana" w:hAnsi="Verdana"/>
          <w:b/>
          <w:sz w:val="24"/>
        </w:rPr>
        <w:t>Бухгалтерский баланс</w:t>
      </w:r>
    </w:p>
    <w:tbl>
      <w:tblPr>
        <w:tblW w:w="0" w:type="auto"/>
        <w:tblCellMar>
          <w:top w:w="15" w:type="dxa"/>
          <w:left w:w="15" w:type="dxa"/>
          <w:bottom w:w="15" w:type="dxa"/>
          <w:right w:w="15" w:type="dxa"/>
        </w:tblCellMar>
        <w:tblLook w:val="04A0" w:firstRow="1" w:lastRow="0" w:firstColumn="1" w:lastColumn="0" w:noHBand="0" w:noVBand="1"/>
      </w:tblPr>
      <w:tblGrid>
        <w:gridCol w:w="1703"/>
        <w:gridCol w:w="597"/>
        <w:gridCol w:w="936"/>
        <w:gridCol w:w="936"/>
        <w:gridCol w:w="936"/>
        <w:gridCol w:w="936"/>
        <w:gridCol w:w="936"/>
        <w:gridCol w:w="936"/>
        <w:gridCol w:w="936"/>
        <w:gridCol w:w="936"/>
      </w:tblGrid>
      <w:tr w:rsidR="006D0593" w:rsidRPr="00C3057B" w14:paraId="21A87C5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FDDB02F" w14:textId="77777777" w:rsidR="00C3057B" w:rsidRPr="00C3057B" w:rsidRDefault="00C3057B" w:rsidP="00C3057B">
            <w:pPr>
              <w:spacing w:after="0" w:line="240" w:lineRule="auto"/>
              <w:jc w:val="center"/>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Наименование показателя</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6BCDBCF" w14:textId="77777777" w:rsidR="00C3057B" w:rsidRPr="00C3057B" w:rsidRDefault="00C3057B" w:rsidP="00C3057B">
            <w:pPr>
              <w:spacing w:after="0" w:line="240" w:lineRule="auto"/>
              <w:jc w:val="center"/>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Код</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6495ADC"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31.12.19</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72F686A"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31.12.18</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0C570B8"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31.12.17</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181FDE4"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31.12.16</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2F5CC67"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31.12.15</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AAF4436"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31.12.14</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0D8BFAF"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31.12.13</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63E5DFE"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31.12.12</w:t>
            </w:r>
          </w:p>
        </w:tc>
      </w:tr>
      <w:tr w:rsidR="00C3057B" w:rsidRPr="00C3057B" w14:paraId="20183992"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7B6EFBE"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АКТИВ</w:t>
            </w:r>
          </w:p>
        </w:tc>
      </w:tr>
      <w:tr w:rsidR="00C3057B" w:rsidRPr="00C3057B" w14:paraId="37F839A3"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C655EF1"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 ВНЕОБОРОТНЫЕ АКТИВЫ</w:t>
            </w:r>
          </w:p>
        </w:tc>
      </w:tr>
      <w:tr w:rsidR="006D0593" w:rsidRPr="006D0593" w14:paraId="0BCE8F9F"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8C8063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Основные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CA4652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9CA0B00"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486831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14B374"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297354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035224F"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333440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172213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169 051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2721A9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113 923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E740A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96 222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4B70D9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59 629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D91C20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29 450</w:t>
            </w:r>
          </w:p>
        </w:tc>
      </w:tr>
      <w:tr w:rsidR="006D0593" w:rsidRPr="00C3057B" w14:paraId="0D81DC8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E68760B"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 xml:space="preserve">Прочие </w:t>
            </w:r>
            <w:proofErr w:type="spellStart"/>
            <w:r w:rsidRPr="00C3057B">
              <w:rPr>
                <w:rFonts w:ascii="Verdana" w:eastAsia="Times New Roman" w:hAnsi="Verdana" w:cs="Arial"/>
                <w:color w:val="000000" w:themeColor="text1"/>
                <w:sz w:val="16"/>
                <w:szCs w:val="16"/>
              </w:rPr>
              <w:t>внеоборотные</w:t>
            </w:r>
            <w:proofErr w:type="spellEnd"/>
            <w:r w:rsidRPr="00C3057B">
              <w:rPr>
                <w:rFonts w:ascii="Verdana" w:eastAsia="Times New Roman" w:hAnsi="Verdana" w:cs="Arial"/>
                <w:color w:val="000000" w:themeColor="text1"/>
                <w:sz w:val="16"/>
                <w:szCs w:val="16"/>
              </w:rPr>
              <w:t xml:space="preserve"> активы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8854F13"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3765E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5 490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14CBB7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12 683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BF88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11 841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148B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16 098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87F7F8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11 207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E4D33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6 952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C5D81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4 356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0081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739CE74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9F56B7A"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728F1A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8CB4E5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307 343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891BB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289 716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F86F6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276 583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D79AC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185 149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5A0A5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125 130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04B154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103 174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7C19A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63 985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F2471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29 450</w:t>
            </w:r>
          </w:p>
        </w:tc>
      </w:tr>
      <w:tr w:rsidR="00C3057B" w:rsidRPr="00C3057B" w14:paraId="70C4F8C0"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561B761"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II. ОБОРО</w:t>
            </w:r>
            <w:bookmarkStart w:id="40" w:name="_GoBack"/>
            <w:bookmarkEnd w:id="40"/>
            <w:r w:rsidRPr="00C3057B">
              <w:rPr>
                <w:rFonts w:ascii="Verdana" w:eastAsia="Times New Roman" w:hAnsi="Verdana" w:cs="Arial"/>
                <w:color w:val="000000" w:themeColor="text1"/>
                <w:sz w:val="16"/>
                <w:szCs w:val="16"/>
              </w:rPr>
              <w:t>ТНЫЕ АКТИВЫ</w:t>
            </w:r>
          </w:p>
        </w:tc>
      </w:tr>
      <w:tr w:rsidR="006D0593" w:rsidRPr="00C3057B" w14:paraId="6846D623"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F87C8E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Запасы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732EFC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82679E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132 221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1FFC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79 870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119E89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83 283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DDDE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96 323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B378F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60 734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D885F5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39 275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BE578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19 261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830EED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42 100</w:t>
            </w:r>
          </w:p>
        </w:tc>
      </w:tr>
      <w:tr w:rsidR="006D0593" w:rsidRPr="00C3057B" w14:paraId="699D666B"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091F37B"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Налог на добавленную стоимость по приобретенным ценностям</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A36655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1220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DA822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C0564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249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DB9E30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1 008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46DD6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1 828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CA8A72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21BB9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25844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44FEF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775348FB"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66F0F34"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Дебиторская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DA7332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62434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135 805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BBA1A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119 922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F36747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58 499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71ED46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90 551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4C7E8E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44 377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43E020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43 865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9E10E9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22 430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A030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7 606</w:t>
            </w:r>
          </w:p>
        </w:tc>
      </w:tr>
      <w:tr w:rsidR="006D0593" w:rsidRPr="00C3057B" w14:paraId="15D2C62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123C7C8"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Денежные средства и денежные эквиваленты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4B4349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051BAF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35 193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A7EDEE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935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3A859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719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02479E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6570A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811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89F996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CDAD8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686360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268</w:t>
            </w:r>
          </w:p>
        </w:tc>
      </w:tr>
      <w:tr w:rsidR="006D0593" w:rsidRPr="00C3057B" w14:paraId="755BD7A7"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2081DA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Прочие оборотные активы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C659F6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1260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1A1EEB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C4ECA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5C7E84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29 750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126D91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7 133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6407E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A8FDEA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10 009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C5D1C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6 599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1A91E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1AE1573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F6D1D5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0CC184"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C68D66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329 347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CF5BA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227 052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A0D448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173 259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0C115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196 051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C0320E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111 998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1160D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93 601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8BD9AF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48 380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CEF7E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49 974</w:t>
            </w:r>
          </w:p>
        </w:tc>
      </w:tr>
      <w:tr w:rsidR="006D0593" w:rsidRPr="00C3057B" w14:paraId="01737101"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1DBCEC4"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БАЛАНС</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9823B8"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1600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F9F46F8"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636 690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C72A57C"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516 768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5435698"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449 842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5DE92D"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381 200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4C722D0"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237 128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68F59A2"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196 775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46E6E0C"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112 365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B80A62A"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79 424</w:t>
            </w:r>
          </w:p>
        </w:tc>
      </w:tr>
      <w:tr w:rsidR="00C3057B" w:rsidRPr="00C3057B" w14:paraId="0266CB92"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4C2DB60"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ПАССИВ</w:t>
            </w:r>
          </w:p>
        </w:tc>
      </w:tr>
      <w:tr w:rsidR="00C3057B" w:rsidRPr="00C3057B" w14:paraId="52A492FE"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C9C48E0"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III. КАПИТАЛ И РЕЗЕРВЫ</w:t>
            </w:r>
          </w:p>
        </w:tc>
      </w:tr>
      <w:tr w:rsidR="006D0593" w:rsidRPr="00C3057B" w14:paraId="1136C83D"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EA7EE0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Уставный капитал (складочный капитал, уставный фонд, вклады товарищей)</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B63F8A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5481F8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ED47B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BE6207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679146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11A29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596700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7540D0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E850C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2D5A80F6"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DAC77D7"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Добавочный капитал (без переоценки)</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C7E6F5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98216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A13C7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986D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4A704C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66F619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00D8F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D91660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033D7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2A58BD1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41218B7"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Нераспределенная прибыль (непокрытый убыток)</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54AD29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1370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27CACF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430 672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405351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359 089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6D34CC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322 240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3359E2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210 947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B00FD8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99 814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00C240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77 627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CCFDD0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50 804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5FAC1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1110B085"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95A64E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III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BDD09E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9D251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431 177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495AF0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359 594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6949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322 745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B424E7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211 452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9C9F0A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100 319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21BE9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78 132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09A4A4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51 309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A1F627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32 605</w:t>
            </w:r>
          </w:p>
        </w:tc>
      </w:tr>
      <w:tr w:rsidR="00C3057B" w:rsidRPr="00C3057B" w14:paraId="55C50C9E"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8509085"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IV. ДОЛГОСРОЧНЫЕ ОБЯЗАТЕЛЬСТВА</w:t>
            </w:r>
          </w:p>
        </w:tc>
      </w:tr>
      <w:tr w:rsidR="006D0593" w:rsidRPr="00C3057B" w14:paraId="12C65E47"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381DC2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Заемные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7E6591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AF5B52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75 063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33908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51 238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83C727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60 389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1FF4C5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67 730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A217A8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50 478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16678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61 818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31DEF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B44A04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3 600</w:t>
            </w:r>
          </w:p>
        </w:tc>
      </w:tr>
      <w:tr w:rsidR="006D0593" w:rsidRPr="00C3057B" w14:paraId="21209E7A"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F1B752D"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lastRenderedPageBreak/>
              <w:t>Прочие обязательства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B6B1FB5"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AC2CD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341C00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1 767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C717B2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2 206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88F5FF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9 152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F62434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BCCB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0D2D2A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2E8340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0406177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B6C6F0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IV</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9ED80E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776A12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75 513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10B4A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53 005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4EF24B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62 595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56137B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76 882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DA3EF4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50 478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5204C2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61 818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16D66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E2B090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3 600</w:t>
            </w:r>
          </w:p>
        </w:tc>
      </w:tr>
      <w:tr w:rsidR="00C3057B" w:rsidRPr="00C3057B" w14:paraId="3FAACFC6"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BE82BF"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V. КРАТКОСРОЧНЫЕ ОБЯЗАТЕЛЬСТВА</w:t>
            </w:r>
          </w:p>
        </w:tc>
      </w:tr>
      <w:tr w:rsidR="006D0593" w:rsidRPr="00C3057B" w14:paraId="30975D5A"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6F1B879"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Заемные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23EAFC1"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E968F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123 384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6D7EA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73 858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5A00D0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58 437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21A3C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77 000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D94230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63 293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102C9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49 082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28C6CE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38 223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3AF3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25 796</w:t>
            </w:r>
          </w:p>
        </w:tc>
      </w:tr>
      <w:tr w:rsidR="006D0593" w:rsidRPr="00C3057B" w14:paraId="20D3E52C"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9E5175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Кредиторская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4BE4A8A"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1520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3E5E5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AB6BB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30 311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37795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6 065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E36463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15 866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2F5B8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23 038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D73DC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7 743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6AFA0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1 217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06B1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17 423</w:t>
            </w:r>
          </w:p>
        </w:tc>
      </w:tr>
      <w:tr w:rsidR="006D0593" w:rsidRPr="00C3057B" w14:paraId="262ECA2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C0B9DE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V</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4B492D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E72DEC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130 000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D8945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104 169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BF9BC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64 502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3C7264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92 866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13A87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86 331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F31B13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56 825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067A33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39 440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ECEC3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43 219</w:t>
            </w:r>
          </w:p>
        </w:tc>
      </w:tr>
      <w:tr w:rsidR="006D0593" w:rsidRPr="00C3057B" w14:paraId="7F3D19D9"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C0E21A4"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БАЛАНС</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52D8ADC"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1700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F35048B"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636 690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FFC349E"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516 768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97B6F6E"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449 842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F6ECD97"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381 200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D1F2A6"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237 128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568725"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196 775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8B832A"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112 365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33AB3D"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79 424</w:t>
            </w:r>
          </w:p>
        </w:tc>
      </w:tr>
    </w:tbl>
    <w:p w14:paraId="6615A01A" w14:textId="77777777" w:rsidR="00B44883" w:rsidRPr="00440FE8" w:rsidRDefault="00B44883" w:rsidP="003606BF"/>
    <w:sectPr w:rsidR="00B44883" w:rsidRPr="00440FE8" w:rsidSect="00594C64">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Котлячкков" w:date="2020-06-20T22:45:00Z" w:initials="О.В.">
    <w:p w14:paraId="57F4126C" w14:textId="77777777" w:rsidR="00B9012A" w:rsidRDefault="00B9012A">
      <w:pPr>
        <w:pStyle w:val="af9"/>
      </w:pPr>
      <w:r>
        <w:rPr>
          <w:rStyle w:val="af8"/>
        </w:rPr>
        <w:annotationRef/>
      </w:r>
      <w:r>
        <w:t>Добавить!</w:t>
      </w:r>
    </w:p>
  </w:comment>
  <w:comment w:id="2" w:author="Котлячкков [2]" w:date="2020-06-20T22:46:00Z" w:initials="О.В.">
    <w:p w14:paraId="4973AEA6" w14:textId="77777777" w:rsidR="00B9012A" w:rsidRDefault="00B9012A">
      <w:pPr>
        <w:pStyle w:val="af9"/>
      </w:pPr>
      <w:r>
        <w:rPr>
          <w:rStyle w:val="af8"/>
        </w:rPr>
        <w:annotationRef/>
      </w:r>
    </w:p>
  </w:comment>
  <w:comment w:id="3" w:author="Котлячкков [3]" w:date="2020-06-20T22:46:00Z" w:initials="О.В.">
    <w:p w14:paraId="75FFE1FB" w14:textId="77777777" w:rsidR="00B9012A" w:rsidRDefault="00B9012A">
      <w:pPr>
        <w:pStyle w:val="af9"/>
      </w:pPr>
      <w:r>
        <w:rPr>
          <w:rStyle w:val="af8"/>
        </w:rPr>
        <w:annotationRef/>
      </w:r>
    </w:p>
  </w:comment>
  <w:comment w:id="5" w:author="Котлячкков [4]" w:date="2020-06-20T22:47:00Z" w:initials="О.В.">
    <w:p w14:paraId="748D458E" w14:textId="77777777" w:rsidR="00B9012A" w:rsidRDefault="00B9012A">
      <w:pPr>
        <w:pStyle w:val="af9"/>
      </w:pPr>
      <w:r>
        <w:rPr>
          <w:rStyle w:val="af8"/>
        </w:rPr>
        <w:annotationRef/>
      </w:r>
      <w:r>
        <w:t>Так оформить все заголовки, далее замечание не повторяю</w:t>
      </w:r>
    </w:p>
  </w:comment>
  <w:comment w:id="7" w:author="Котлячкков [5]" w:date="2020-06-20T22:47:00Z" w:initials="О.В.">
    <w:p w14:paraId="6AB23DA9" w14:textId="77777777" w:rsidR="00B9012A" w:rsidRDefault="00B9012A">
      <w:pPr>
        <w:pStyle w:val="af9"/>
      </w:pPr>
      <w:r>
        <w:rPr>
          <w:rStyle w:val="af8"/>
        </w:rPr>
        <w:annotationRef/>
      </w:r>
      <w:r>
        <w:t>Ссылки тоже нужны, это не вы сами писали, а взяли из книг, поэтому ссылка, в первой главе на каждой странице не менее 3 страниц</w:t>
      </w:r>
    </w:p>
  </w:comment>
  <w:comment w:id="8" w:author="Котлячкков [6]" w:date="2020-06-20T22:48:00Z" w:initials="О.В.">
    <w:p w14:paraId="52F47DF2" w14:textId="77777777" w:rsidR="00B9012A" w:rsidRDefault="00B9012A">
      <w:pPr>
        <w:pStyle w:val="af9"/>
      </w:pPr>
      <w:r>
        <w:rPr>
          <w:rStyle w:val="af8"/>
        </w:rPr>
        <w:annotationRef/>
      </w:r>
      <w:r>
        <w:t>Не сокращать, везде исправьте!</w:t>
      </w:r>
    </w:p>
  </w:comment>
  <w:comment w:id="11" w:author="Котлячкков [7]" w:date="2020-06-20T22:51:00Z" w:initials="О.В.">
    <w:p w14:paraId="089088EE" w14:textId="77777777" w:rsidR="00B9012A" w:rsidRDefault="00B9012A">
      <w:pPr>
        <w:pStyle w:val="af9"/>
      </w:pPr>
      <w:r>
        <w:rPr>
          <w:rStyle w:val="af8"/>
        </w:rPr>
        <w:annotationRef/>
      </w:r>
      <w:r>
        <w:t>Ссылки на каждого!</w:t>
      </w:r>
    </w:p>
  </w:comment>
  <w:comment w:id="14" w:author="Котлячкков [8]" w:date="2020-06-20T22:53:00Z" w:initials="О.В.">
    <w:p w14:paraId="2BE1C809" w14:textId="77777777" w:rsidR="00B9012A" w:rsidRDefault="00B9012A">
      <w:pPr>
        <w:pStyle w:val="af9"/>
      </w:pPr>
      <w:r>
        <w:rPr>
          <w:rStyle w:val="af8"/>
        </w:rPr>
        <w:annotationRef/>
      </w:r>
      <w:r>
        <w:t>Разве так в задании?</w:t>
      </w:r>
    </w:p>
  </w:comment>
  <w:comment w:id="16" w:author="Котлячкков [9]" w:date="2020-06-20T22:55:00Z" w:initials="О.В.">
    <w:p w14:paraId="0FC3D63E" w14:textId="77777777" w:rsidR="00034860" w:rsidRDefault="00034860">
      <w:pPr>
        <w:pStyle w:val="af9"/>
      </w:pPr>
      <w:r>
        <w:rPr>
          <w:rStyle w:val="af8"/>
        </w:rPr>
        <w:annotationRef/>
      </w:r>
      <w:r>
        <w:t>Обратите внимание, цифры не входят в одну строку, поэтому лучше выполнить таблицу на альбомном развороте и перенести в приложения!</w:t>
      </w:r>
    </w:p>
  </w:comment>
  <w:comment w:id="17" w:author="Котлячкков [10]" w:date="2020-06-20T22:56:00Z" w:initials="О.В.">
    <w:p w14:paraId="66FEBB3F" w14:textId="77777777" w:rsidR="00034860" w:rsidRDefault="00034860">
      <w:pPr>
        <w:pStyle w:val="af9"/>
      </w:pPr>
      <w:r>
        <w:rPr>
          <w:rStyle w:val="af8"/>
        </w:rPr>
        <w:annotationRef/>
      </w:r>
      <w:r>
        <w:t>Таблицу на всю ширину страницы</w:t>
      </w:r>
    </w:p>
  </w:comment>
  <w:comment w:id="18" w:author="Котлячкков [11]" w:date="2020-06-20T22:56:00Z" w:initials="О.В.">
    <w:p w14:paraId="55625EF7" w14:textId="77777777" w:rsidR="00034860" w:rsidRDefault="00034860">
      <w:pPr>
        <w:pStyle w:val="af9"/>
      </w:pPr>
      <w:r>
        <w:rPr>
          <w:rStyle w:val="af8"/>
        </w:rPr>
        <w:annotationRef/>
      </w:r>
      <w:r>
        <w:t>Таблицы, которые на двух страницах необходимо переносить!</w:t>
      </w:r>
    </w:p>
  </w:comment>
  <w:comment w:id="19" w:author="Котлячкков [12]" w:date="2020-06-20T22:57:00Z" w:initials="О.В.">
    <w:p w14:paraId="39E205F8" w14:textId="77777777" w:rsidR="00034860" w:rsidRDefault="00034860">
      <w:pPr>
        <w:pStyle w:val="af9"/>
      </w:pPr>
      <w:r>
        <w:rPr>
          <w:rStyle w:val="af8"/>
        </w:rPr>
        <w:annotationRef/>
      </w:r>
      <w:r>
        <w:t xml:space="preserve">Над оформлением всех таблиц </w:t>
      </w:r>
      <w:proofErr w:type="spellStart"/>
      <w:r>
        <w:t>ппоработайте</w:t>
      </w:r>
      <w:proofErr w:type="spellEnd"/>
      <w:r>
        <w:t>!</w:t>
      </w:r>
    </w:p>
  </w:comment>
  <w:comment w:id="33" w:author="Котлячкков [13]" w:date="2020-06-20T22:59:00Z" w:initials="О.В.">
    <w:p w14:paraId="2F0BC593" w14:textId="77777777" w:rsidR="00034860" w:rsidRDefault="00034860">
      <w:pPr>
        <w:pStyle w:val="af9"/>
      </w:pPr>
      <w:r>
        <w:rPr>
          <w:rStyle w:val="af8"/>
        </w:rPr>
        <w:annotationRef/>
      </w:r>
      <w:r>
        <w:t>Читая параграф 2.1 не увидел никаких таких особенностей, описанных здесь!!!</w:t>
      </w:r>
    </w:p>
    <w:p w14:paraId="71A76101" w14:textId="77777777" w:rsidR="00034860" w:rsidRDefault="00034860">
      <w:pPr>
        <w:pStyle w:val="af9"/>
      </w:pPr>
      <w:r>
        <w:t>Переделайте, у Вас сельское хозяйство????</w:t>
      </w:r>
    </w:p>
  </w:comment>
  <w:comment w:id="34" w:author="Котлячкков [14]" w:date="2020-06-20T23:00:00Z" w:initials="О.В.">
    <w:p w14:paraId="3D4163F1" w14:textId="77777777" w:rsidR="00034860" w:rsidRDefault="00034860">
      <w:pPr>
        <w:pStyle w:val="af9"/>
      </w:pPr>
      <w:r>
        <w:rPr>
          <w:rStyle w:val="af8"/>
        </w:rPr>
        <w:annotationRef/>
      </w:r>
      <w:r>
        <w:t>Переделать главу 3</w:t>
      </w:r>
    </w:p>
  </w:comment>
  <w:comment w:id="37" w:author="Котлячкков [15]" w:date="2020-06-20T23:00:00Z" w:initials="О.В.">
    <w:p w14:paraId="10A3E2B4" w14:textId="77777777" w:rsidR="00034860" w:rsidRDefault="00034860">
      <w:pPr>
        <w:pStyle w:val="af9"/>
      </w:pPr>
      <w:r>
        <w:rPr>
          <w:rStyle w:val="af8"/>
        </w:rPr>
        <w:annotationRef/>
      </w:r>
      <w:r>
        <w:t>Не читал, т.к. 3 глава на переработку.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F4126C" w15:done="0"/>
  <w15:commentEx w15:paraId="4973AEA6" w15:done="0"/>
  <w15:commentEx w15:paraId="75FFE1FB" w15:done="0"/>
  <w15:commentEx w15:paraId="748D458E" w15:done="0"/>
  <w15:commentEx w15:paraId="6AB23DA9" w15:done="0"/>
  <w15:commentEx w15:paraId="52F47DF2" w15:done="0"/>
  <w15:commentEx w15:paraId="089088EE" w15:done="0"/>
  <w15:commentEx w15:paraId="2BE1C809" w15:done="0"/>
  <w15:commentEx w15:paraId="0FC3D63E" w15:done="0"/>
  <w15:commentEx w15:paraId="66FEBB3F" w15:done="0"/>
  <w15:commentEx w15:paraId="55625EF7" w15:done="0"/>
  <w15:commentEx w15:paraId="39E205F8" w15:done="0"/>
  <w15:commentEx w15:paraId="71A76101" w15:done="0"/>
  <w15:commentEx w15:paraId="3D4163F1" w15:done="0"/>
  <w15:commentEx w15:paraId="10A3E2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A995D" w14:textId="77777777" w:rsidR="004E57DC" w:rsidRDefault="004E57DC" w:rsidP="002B127B">
      <w:pPr>
        <w:spacing w:after="0" w:line="240" w:lineRule="auto"/>
      </w:pPr>
      <w:r>
        <w:separator/>
      </w:r>
    </w:p>
  </w:endnote>
  <w:endnote w:type="continuationSeparator" w:id="0">
    <w:p w14:paraId="27ADE48E" w14:textId="77777777" w:rsidR="004E57DC" w:rsidRDefault="004E57DC" w:rsidP="002B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Roman">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CCD19" w14:textId="77777777" w:rsidR="00B9012A" w:rsidRDefault="00B9012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E044B" w14:textId="77777777" w:rsidR="00B9012A" w:rsidRDefault="00B9012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0EB31" w14:textId="77777777" w:rsidR="00B9012A" w:rsidRDefault="00B901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C51BA" w14:textId="77777777" w:rsidR="004E57DC" w:rsidRDefault="004E57DC" w:rsidP="002B127B">
      <w:pPr>
        <w:spacing w:after="0" w:line="240" w:lineRule="auto"/>
      </w:pPr>
      <w:r>
        <w:separator/>
      </w:r>
    </w:p>
  </w:footnote>
  <w:footnote w:type="continuationSeparator" w:id="0">
    <w:p w14:paraId="701CCDD9" w14:textId="77777777" w:rsidR="004E57DC" w:rsidRDefault="004E57DC" w:rsidP="002B127B">
      <w:pPr>
        <w:spacing w:after="0" w:line="240" w:lineRule="auto"/>
      </w:pPr>
      <w:r>
        <w:continuationSeparator/>
      </w:r>
    </w:p>
  </w:footnote>
  <w:footnote w:id="1">
    <w:p w14:paraId="58D3682E"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Паньков В.С. Экономическая безопасность: новые аспекты проблемы // Внешняя торговля. 2017. №6. С.26-28</w:t>
      </w:r>
    </w:p>
  </w:footnote>
  <w:footnote w:id="2">
    <w:p w14:paraId="41508760"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Андреева О.В., Шевчик Е.В.. Финансовый менеджмент. Учебное пособие. 2016. С.46.</w:t>
      </w:r>
    </w:p>
  </w:footnote>
  <w:footnote w:id="3">
    <w:p w14:paraId="49663F79"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Грищенко О.В.  Анализ и диагностика финансово-хозяйственной деятельности предприятия. Учебное пособие. 2015.  С.96.</w:t>
      </w:r>
    </w:p>
  </w:footnote>
  <w:footnote w:id="4">
    <w:p w14:paraId="729DD760"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Банк В.Р. Финансовый анализ. – М: Проспект. 2016.  С. 7</w:t>
      </w:r>
    </w:p>
  </w:footnote>
  <w:footnote w:id="5">
    <w:p w14:paraId="2C5C7696"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Андреева О.В., Шевчик Е.В.. ФИНАНСОВЫЙ  МЕНЕДЖМЕНТ. Учебное пособие 2016.  С.48.</w:t>
      </w:r>
    </w:p>
  </w:footnote>
  <w:footnote w:id="6">
    <w:p w14:paraId="723E23F1" w14:textId="77777777" w:rsidR="00B9012A" w:rsidRPr="00A7292C" w:rsidRDefault="00B9012A" w:rsidP="00A7292C">
      <w:pPr>
        <w:pStyle w:val="a6"/>
        <w:jc w:val="both"/>
        <w:rPr>
          <w:color w:val="000000" w:themeColor="text1"/>
          <w:sz w:val="20"/>
          <w:szCs w:val="20"/>
        </w:rPr>
      </w:pPr>
      <w:r w:rsidRPr="00A7292C">
        <w:rPr>
          <w:rStyle w:val="a3"/>
          <w:color w:val="000000" w:themeColor="text1"/>
          <w:sz w:val="20"/>
          <w:szCs w:val="20"/>
        </w:rPr>
        <w:footnoteRef/>
      </w:r>
      <w:proofErr w:type="spellStart"/>
      <w:r w:rsidRPr="00A7292C">
        <w:rPr>
          <w:bCs/>
          <w:color w:val="000000" w:themeColor="text1"/>
          <w:kern w:val="36"/>
          <w:sz w:val="20"/>
          <w:szCs w:val="20"/>
        </w:rPr>
        <w:t>Маркарьян</w:t>
      </w:r>
      <w:proofErr w:type="spellEnd"/>
      <w:r w:rsidRPr="00A7292C">
        <w:rPr>
          <w:bCs/>
          <w:color w:val="000000" w:themeColor="text1"/>
          <w:kern w:val="36"/>
          <w:sz w:val="20"/>
          <w:szCs w:val="20"/>
        </w:rPr>
        <w:t xml:space="preserve">. Э.А., </w:t>
      </w:r>
      <w:proofErr w:type="spellStart"/>
      <w:r w:rsidRPr="00A7292C">
        <w:rPr>
          <w:bCs/>
          <w:color w:val="000000" w:themeColor="text1"/>
          <w:kern w:val="36"/>
          <w:sz w:val="20"/>
          <w:szCs w:val="20"/>
        </w:rPr>
        <w:t>Маркарьян</w:t>
      </w:r>
      <w:proofErr w:type="spellEnd"/>
      <w:r w:rsidRPr="00A7292C">
        <w:rPr>
          <w:bCs/>
          <w:color w:val="000000" w:themeColor="text1"/>
          <w:kern w:val="36"/>
          <w:sz w:val="20"/>
          <w:szCs w:val="20"/>
        </w:rPr>
        <w:t xml:space="preserve"> С.Э., Герасименко Г.П. Управленческий анализ в отраслях. М., 2016. С. 121.</w:t>
      </w:r>
    </w:p>
  </w:footnote>
  <w:footnote w:id="7">
    <w:p w14:paraId="54F5D161" w14:textId="77777777" w:rsidR="00B9012A" w:rsidRPr="00A7292C" w:rsidRDefault="00B9012A" w:rsidP="00A7292C">
      <w:pPr>
        <w:pStyle w:val="a6"/>
        <w:jc w:val="both"/>
        <w:rPr>
          <w:color w:val="000000" w:themeColor="text1"/>
          <w:sz w:val="20"/>
          <w:szCs w:val="20"/>
        </w:rPr>
      </w:pPr>
      <w:r w:rsidRPr="00A7292C">
        <w:rPr>
          <w:rStyle w:val="a3"/>
          <w:color w:val="000000" w:themeColor="text1"/>
          <w:sz w:val="20"/>
          <w:szCs w:val="20"/>
        </w:rPr>
        <w:footnoteRef/>
      </w:r>
      <w:r w:rsidRPr="00A7292C">
        <w:rPr>
          <w:color w:val="000000" w:themeColor="text1"/>
          <w:sz w:val="20"/>
          <w:szCs w:val="20"/>
        </w:rPr>
        <w:t xml:space="preserve"> </w:t>
      </w:r>
      <w:proofErr w:type="spellStart"/>
      <w:r w:rsidRPr="00A7292C">
        <w:rPr>
          <w:color w:val="000000" w:themeColor="text1"/>
          <w:sz w:val="20"/>
          <w:szCs w:val="20"/>
        </w:rPr>
        <w:t>Жулега</w:t>
      </w:r>
      <w:proofErr w:type="spellEnd"/>
      <w:r w:rsidRPr="00A7292C">
        <w:rPr>
          <w:color w:val="000000" w:themeColor="text1"/>
          <w:sz w:val="20"/>
          <w:szCs w:val="20"/>
        </w:rPr>
        <w:t xml:space="preserve"> И.А. Методология анализа финансового состояния предприятия. </w:t>
      </w:r>
      <w:proofErr w:type="gramStart"/>
      <w:r w:rsidRPr="00A7292C">
        <w:rPr>
          <w:color w:val="000000" w:themeColor="text1"/>
          <w:sz w:val="20"/>
          <w:szCs w:val="20"/>
        </w:rPr>
        <w:t>СПб.,</w:t>
      </w:r>
      <w:proofErr w:type="gramEnd"/>
      <w:r w:rsidRPr="00A7292C">
        <w:rPr>
          <w:color w:val="000000" w:themeColor="text1"/>
          <w:sz w:val="20"/>
          <w:szCs w:val="20"/>
        </w:rPr>
        <w:t xml:space="preserve"> 2012.  С. 98.</w:t>
      </w:r>
    </w:p>
  </w:footnote>
  <w:footnote w:id="8">
    <w:p w14:paraId="756E67C0" w14:textId="77777777" w:rsidR="00B9012A" w:rsidRPr="00A7292C" w:rsidRDefault="00B9012A" w:rsidP="00A7292C">
      <w:pPr>
        <w:widowControl w:val="0"/>
        <w:spacing w:after="0" w:line="240" w:lineRule="auto"/>
        <w:contextualSpacing/>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r w:rsidRPr="00A7292C">
        <w:rPr>
          <w:rFonts w:ascii="Times New Roman" w:hAnsi="Times New Roman" w:cs="Times New Roman"/>
          <w:color w:val="000000" w:themeColor="text1"/>
          <w:sz w:val="20"/>
          <w:szCs w:val="20"/>
        </w:rPr>
        <w:t xml:space="preserve">Савицкая Г.В. Анализ хозяйственной деятельности: учебное пособие. М., 2009.  С. 98.  </w:t>
      </w:r>
    </w:p>
  </w:footnote>
  <w:footnote w:id="9">
    <w:p w14:paraId="278F3813" w14:textId="77777777" w:rsidR="00B9012A" w:rsidRPr="00A7292C" w:rsidRDefault="00B9012A" w:rsidP="00A7292C">
      <w:pPr>
        <w:widowControl w:val="0"/>
        <w:spacing w:after="0" w:line="240" w:lineRule="auto"/>
        <w:contextualSpacing/>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proofErr w:type="spellStart"/>
      <w:r w:rsidRPr="00A7292C">
        <w:rPr>
          <w:rFonts w:ascii="Times New Roman" w:eastAsia="Times New Roman" w:hAnsi="Times New Roman" w:cs="Times New Roman"/>
          <w:color w:val="000000" w:themeColor="text1"/>
          <w:sz w:val="20"/>
          <w:szCs w:val="20"/>
        </w:rPr>
        <w:t>Ачкасова</w:t>
      </w:r>
      <w:proofErr w:type="spellEnd"/>
      <w:r w:rsidRPr="00A7292C">
        <w:rPr>
          <w:rFonts w:ascii="Times New Roman" w:eastAsia="Times New Roman" w:hAnsi="Times New Roman" w:cs="Times New Roman"/>
          <w:color w:val="000000" w:themeColor="text1"/>
          <w:sz w:val="20"/>
          <w:szCs w:val="20"/>
        </w:rPr>
        <w:t xml:space="preserve"> Л.Н. </w:t>
      </w:r>
      <w:r w:rsidRPr="00A7292C">
        <w:rPr>
          <w:rFonts w:ascii="Times New Roman" w:hAnsi="Times New Roman" w:cs="Times New Roman"/>
          <w:color w:val="000000" w:themeColor="text1"/>
          <w:sz w:val="20"/>
          <w:szCs w:val="20"/>
        </w:rPr>
        <w:t xml:space="preserve">Совершенствование оценки финансового состояния предприятия  // </w:t>
      </w:r>
      <w:r w:rsidRPr="00A7292C">
        <w:rPr>
          <w:rFonts w:ascii="Times New Roman" w:eastAsia="Times New Roman" w:hAnsi="Times New Roman" w:cs="Times New Roman"/>
          <w:color w:val="000000" w:themeColor="text1"/>
          <w:sz w:val="20"/>
          <w:szCs w:val="20"/>
        </w:rPr>
        <w:t>Экономика транспортного комплекса. 2013. № 21. С.19.</w:t>
      </w:r>
    </w:p>
  </w:footnote>
  <w:footnote w:id="10">
    <w:p w14:paraId="3C66E62D" w14:textId="77777777" w:rsidR="00B9012A" w:rsidRPr="00A7292C" w:rsidRDefault="00B9012A" w:rsidP="00A7292C">
      <w:pPr>
        <w:widowControl w:val="0"/>
        <w:spacing w:after="0" w:line="240" w:lineRule="auto"/>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r w:rsidRPr="00A7292C">
        <w:rPr>
          <w:rFonts w:ascii="Times New Roman" w:hAnsi="Times New Roman" w:cs="Times New Roman"/>
          <w:color w:val="000000" w:themeColor="text1"/>
          <w:sz w:val="20"/>
          <w:szCs w:val="20"/>
        </w:rPr>
        <w:t xml:space="preserve">Ковалев В.В. Финансовый менеджмент: теория и практика.  М., 2013.  С. 258. </w:t>
      </w:r>
    </w:p>
  </w:footnote>
  <w:footnote w:id="11">
    <w:p w14:paraId="52992BCE" w14:textId="77777777" w:rsidR="00B9012A" w:rsidRPr="00A7292C" w:rsidRDefault="00B9012A" w:rsidP="00A7292C">
      <w:pPr>
        <w:widowControl w:val="0"/>
        <w:spacing w:after="0" w:line="240" w:lineRule="auto"/>
        <w:contextualSpacing/>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proofErr w:type="spellStart"/>
      <w:r w:rsidRPr="00A7292C">
        <w:rPr>
          <w:rFonts w:ascii="Times New Roman" w:eastAsia="Times New Roman" w:hAnsi="Times New Roman" w:cs="Times New Roman"/>
          <w:color w:val="000000" w:themeColor="text1"/>
          <w:sz w:val="20"/>
          <w:szCs w:val="20"/>
        </w:rPr>
        <w:t>Ачкасова</w:t>
      </w:r>
      <w:proofErr w:type="spellEnd"/>
      <w:r w:rsidRPr="00A7292C">
        <w:rPr>
          <w:rFonts w:ascii="Times New Roman" w:eastAsia="Times New Roman" w:hAnsi="Times New Roman" w:cs="Times New Roman"/>
          <w:color w:val="000000" w:themeColor="text1"/>
          <w:sz w:val="20"/>
          <w:szCs w:val="20"/>
        </w:rPr>
        <w:t xml:space="preserve"> Л.Н. </w:t>
      </w:r>
      <w:r w:rsidRPr="00A7292C">
        <w:rPr>
          <w:rFonts w:ascii="Times New Roman" w:hAnsi="Times New Roman" w:cs="Times New Roman"/>
          <w:color w:val="000000" w:themeColor="text1"/>
          <w:sz w:val="20"/>
          <w:szCs w:val="20"/>
        </w:rPr>
        <w:t xml:space="preserve">Совершенствование оценки финансового состояния предприятия  // </w:t>
      </w:r>
      <w:r w:rsidRPr="00A7292C">
        <w:rPr>
          <w:rFonts w:ascii="Times New Roman" w:eastAsia="Times New Roman" w:hAnsi="Times New Roman" w:cs="Times New Roman"/>
          <w:color w:val="000000" w:themeColor="text1"/>
          <w:sz w:val="20"/>
          <w:szCs w:val="20"/>
        </w:rPr>
        <w:t>Экономика транспортного комплекса. 2013. № 21. С.20.</w:t>
      </w:r>
    </w:p>
  </w:footnote>
  <w:footnote w:id="12">
    <w:p w14:paraId="59326769"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proofErr w:type="spellStart"/>
      <w:r w:rsidRPr="00A7292C">
        <w:rPr>
          <w:color w:val="000000" w:themeColor="text1"/>
          <w:lang w:val="ru-RU"/>
        </w:rPr>
        <w:t>Шеремет</w:t>
      </w:r>
      <w:proofErr w:type="spellEnd"/>
      <w:r w:rsidRPr="00A7292C">
        <w:rPr>
          <w:color w:val="000000" w:themeColor="text1"/>
          <w:lang w:val="ru-RU"/>
        </w:rPr>
        <w:t xml:space="preserve"> А. Д. </w:t>
      </w:r>
      <w:proofErr w:type="spellStart"/>
      <w:r w:rsidRPr="00A7292C">
        <w:rPr>
          <w:color w:val="000000" w:themeColor="text1"/>
          <w:lang w:val="ru-RU"/>
        </w:rPr>
        <w:t>НегашевЕ.В</w:t>
      </w:r>
      <w:proofErr w:type="spellEnd"/>
      <w:r w:rsidRPr="00A7292C">
        <w:rPr>
          <w:color w:val="000000" w:themeColor="text1"/>
          <w:lang w:val="ru-RU"/>
        </w:rPr>
        <w:t xml:space="preserve">. Методика финансового анализа деятельности коммерческих организаций. 2-е изд., </w:t>
      </w:r>
      <w:proofErr w:type="spellStart"/>
      <w:r w:rsidRPr="00A7292C">
        <w:rPr>
          <w:color w:val="000000" w:themeColor="text1"/>
          <w:lang w:val="ru-RU"/>
        </w:rPr>
        <w:t>перераб</w:t>
      </w:r>
      <w:proofErr w:type="spellEnd"/>
      <w:r w:rsidRPr="00A7292C">
        <w:rPr>
          <w:color w:val="000000" w:themeColor="text1"/>
          <w:lang w:val="ru-RU"/>
        </w:rPr>
        <w:t>. и доп.  Москва: ИНФРА-М, 2013.  С.106.</w:t>
      </w:r>
    </w:p>
  </w:footnote>
  <w:footnote w:id="13">
    <w:p w14:paraId="7DB5FE5C"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proofErr w:type="spellStart"/>
      <w:r w:rsidRPr="00A7292C">
        <w:rPr>
          <w:color w:val="000000" w:themeColor="text1"/>
          <w:lang w:val="ru-RU"/>
        </w:rPr>
        <w:t>Шеремет</w:t>
      </w:r>
      <w:proofErr w:type="spellEnd"/>
      <w:r w:rsidRPr="00A7292C">
        <w:rPr>
          <w:color w:val="000000" w:themeColor="text1"/>
          <w:lang w:val="ru-RU"/>
        </w:rPr>
        <w:t xml:space="preserve"> А.Д., </w:t>
      </w:r>
      <w:proofErr w:type="spellStart"/>
      <w:r w:rsidRPr="00A7292C">
        <w:rPr>
          <w:color w:val="000000" w:themeColor="text1"/>
          <w:lang w:val="ru-RU"/>
        </w:rPr>
        <w:t>Негашев</w:t>
      </w:r>
      <w:proofErr w:type="spellEnd"/>
      <w:r w:rsidRPr="00A7292C">
        <w:rPr>
          <w:color w:val="000000" w:themeColor="text1"/>
          <w:lang w:val="ru-RU"/>
        </w:rPr>
        <w:t xml:space="preserve"> Е.В.. Методика финансового анализа деятельности коммерческих организаций.  2-еизд., </w:t>
      </w:r>
      <w:proofErr w:type="spellStart"/>
      <w:r w:rsidRPr="00A7292C">
        <w:rPr>
          <w:color w:val="000000" w:themeColor="text1"/>
          <w:lang w:val="ru-RU"/>
        </w:rPr>
        <w:t>перераб</w:t>
      </w:r>
      <w:proofErr w:type="spellEnd"/>
      <w:r w:rsidRPr="00A7292C">
        <w:rPr>
          <w:color w:val="000000" w:themeColor="text1"/>
          <w:lang w:val="ru-RU"/>
        </w:rPr>
        <w:t>. и доп. М.:ИНФРА-М,2008.  С.110.</w:t>
      </w:r>
    </w:p>
  </w:footnote>
  <w:footnote w:id="14">
    <w:p w14:paraId="49EBF9BF" w14:textId="77777777" w:rsidR="00B9012A" w:rsidRPr="00A7292C" w:rsidRDefault="00B9012A" w:rsidP="00A7292C">
      <w:pPr>
        <w:spacing w:after="0" w:line="240" w:lineRule="auto"/>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r w:rsidRPr="00A7292C">
        <w:rPr>
          <w:rFonts w:ascii="Times New Roman" w:hAnsi="Times New Roman" w:cs="Times New Roman"/>
          <w:color w:val="000000" w:themeColor="text1"/>
          <w:sz w:val="20"/>
          <w:szCs w:val="20"/>
        </w:rPr>
        <w:t xml:space="preserve"> Любушин Н.П., </w:t>
      </w:r>
      <w:proofErr w:type="spellStart"/>
      <w:r w:rsidRPr="00A7292C">
        <w:rPr>
          <w:rFonts w:ascii="Times New Roman" w:hAnsi="Times New Roman" w:cs="Times New Roman"/>
          <w:color w:val="000000" w:themeColor="text1"/>
          <w:sz w:val="20"/>
          <w:szCs w:val="20"/>
        </w:rPr>
        <w:t>Ендовицкий</w:t>
      </w:r>
      <w:proofErr w:type="spellEnd"/>
      <w:r w:rsidRPr="00A7292C">
        <w:rPr>
          <w:rFonts w:ascii="Times New Roman" w:hAnsi="Times New Roman" w:cs="Times New Roman"/>
          <w:color w:val="000000" w:themeColor="text1"/>
          <w:sz w:val="20"/>
          <w:szCs w:val="20"/>
        </w:rPr>
        <w:t xml:space="preserve"> Н.А., </w:t>
      </w:r>
      <w:proofErr w:type="spellStart"/>
      <w:r w:rsidRPr="00A7292C">
        <w:rPr>
          <w:rFonts w:ascii="Times New Roman" w:hAnsi="Times New Roman" w:cs="Times New Roman"/>
          <w:color w:val="000000" w:themeColor="text1"/>
          <w:sz w:val="20"/>
          <w:szCs w:val="20"/>
        </w:rPr>
        <w:t>Бабичева</w:t>
      </w:r>
      <w:proofErr w:type="spellEnd"/>
      <w:r w:rsidRPr="00A7292C">
        <w:rPr>
          <w:rFonts w:ascii="Times New Roman" w:hAnsi="Times New Roman" w:cs="Times New Roman"/>
          <w:color w:val="000000" w:themeColor="text1"/>
          <w:sz w:val="20"/>
          <w:szCs w:val="20"/>
        </w:rPr>
        <w:t xml:space="preserve"> Н.Э. Финансовый анализ: учебник. М.: </w:t>
      </w:r>
      <w:proofErr w:type="spellStart"/>
      <w:r w:rsidRPr="00A7292C">
        <w:rPr>
          <w:rFonts w:ascii="Times New Roman" w:hAnsi="Times New Roman" w:cs="Times New Roman"/>
          <w:color w:val="000000" w:themeColor="text1"/>
          <w:sz w:val="20"/>
          <w:szCs w:val="20"/>
        </w:rPr>
        <w:t>КноРус</w:t>
      </w:r>
      <w:proofErr w:type="spellEnd"/>
      <w:r w:rsidRPr="00A7292C">
        <w:rPr>
          <w:rFonts w:ascii="Times New Roman" w:hAnsi="Times New Roman" w:cs="Times New Roman"/>
          <w:color w:val="000000" w:themeColor="text1"/>
          <w:sz w:val="20"/>
          <w:szCs w:val="20"/>
        </w:rPr>
        <w:t>, 2018. С. 45.</w:t>
      </w:r>
    </w:p>
  </w:footnote>
  <w:footnote w:id="15">
    <w:p w14:paraId="7CD8E4A2" w14:textId="77777777" w:rsidR="00B9012A" w:rsidRPr="00A7292C" w:rsidRDefault="00B9012A" w:rsidP="00A7292C">
      <w:pPr>
        <w:spacing w:after="0" w:line="240" w:lineRule="auto"/>
        <w:jc w:val="both"/>
        <w:rPr>
          <w:rFonts w:ascii="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r w:rsidRPr="00A7292C">
        <w:rPr>
          <w:rFonts w:ascii="Times New Roman" w:eastAsia="Times New Roman" w:hAnsi="Times New Roman" w:cs="Times New Roman"/>
          <w:color w:val="000000" w:themeColor="text1"/>
          <w:sz w:val="20"/>
          <w:szCs w:val="20"/>
        </w:rPr>
        <w:t xml:space="preserve">Пешкова А.А. </w:t>
      </w:r>
      <w:r w:rsidRPr="00A7292C">
        <w:rPr>
          <w:rFonts w:ascii="Times New Roman" w:hAnsi="Times New Roman" w:cs="Times New Roman"/>
          <w:color w:val="000000" w:themeColor="text1"/>
          <w:sz w:val="20"/>
          <w:szCs w:val="20"/>
        </w:rPr>
        <w:t>Моделирование диагностики управления финансовой деятельностью предприятия</w:t>
      </w:r>
      <w:r w:rsidRPr="00A7292C">
        <w:rPr>
          <w:rFonts w:ascii="Times New Roman" w:eastAsia="Times New Roman" w:hAnsi="Times New Roman" w:cs="Times New Roman"/>
          <w:color w:val="000000" w:themeColor="text1"/>
          <w:sz w:val="20"/>
          <w:szCs w:val="20"/>
        </w:rPr>
        <w:t xml:space="preserve"> // Вестник Томского государственного университета. 2014. № 320. С. 34.</w:t>
      </w:r>
    </w:p>
  </w:footnote>
  <w:footnote w:id="16">
    <w:p w14:paraId="27C8094C" w14:textId="77777777" w:rsidR="00B9012A" w:rsidRPr="00A7292C" w:rsidRDefault="00B9012A" w:rsidP="00A7292C">
      <w:pPr>
        <w:pStyle w:val="a4"/>
        <w:jc w:val="both"/>
        <w:rPr>
          <w:color w:val="000000" w:themeColor="text1"/>
          <w:lang w:val="ru-RU"/>
        </w:rPr>
      </w:pPr>
      <w:r w:rsidRPr="00A7292C">
        <w:rPr>
          <w:rStyle w:val="a3"/>
          <w:rFonts w:eastAsiaTheme="majorEastAsia"/>
          <w:color w:val="000000" w:themeColor="text1"/>
        </w:rPr>
        <w:footnoteRef/>
      </w:r>
      <w:r w:rsidRPr="00A7292C">
        <w:rPr>
          <w:color w:val="000000" w:themeColor="text1"/>
          <w:lang w:val="ru-RU"/>
        </w:rPr>
        <w:t xml:space="preserve"> Савицкая Г.В. Анализ хозяйственной деятельности: учебное пособие. М.: Инфра-М, 2017. С. 65.</w:t>
      </w:r>
    </w:p>
  </w:footnote>
  <w:footnote w:id="17">
    <w:p w14:paraId="4019788F" w14:textId="77777777" w:rsidR="00B9012A" w:rsidRPr="00A7292C" w:rsidRDefault="00B9012A" w:rsidP="00A7292C">
      <w:pPr>
        <w:pStyle w:val="a4"/>
        <w:jc w:val="both"/>
        <w:rPr>
          <w:color w:val="000000" w:themeColor="text1"/>
          <w:lang w:val="ru-RU"/>
        </w:rPr>
      </w:pPr>
      <w:r w:rsidRPr="00A7292C">
        <w:rPr>
          <w:rStyle w:val="a3"/>
          <w:rFonts w:eastAsiaTheme="majorEastAsia"/>
          <w:color w:val="000000" w:themeColor="text1"/>
        </w:rPr>
        <w:footnoteRef/>
      </w:r>
      <w:r w:rsidRPr="00A7292C">
        <w:rPr>
          <w:color w:val="000000" w:themeColor="text1"/>
          <w:lang w:val="ru-RU"/>
        </w:rPr>
        <w:t xml:space="preserve"> </w:t>
      </w:r>
      <w:proofErr w:type="spellStart"/>
      <w:r w:rsidRPr="00A7292C">
        <w:rPr>
          <w:color w:val="000000" w:themeColor="text1"/>
          <w:lang w:val="ru-RU"/>
        </w:rPr>
        <w:t>Левчаев</w:t>
      </w:r>
      <w:proofErr w:type="spellEnd"/>
      <w:r w:rsidRPr="00A7292C">
        <w:rPr>
          <w:color w:val="000000" w:themeColor="text1"/>
          <w:lang w:val="ru-RU"/>
        </w:rPr>
        <w:t xml:space="preserve"> П.А. Финансовый менеджмент: учебное пособие. М.: Инфра-М, 2017. С. 141.</w:t>
      </w:r>
    </w:p>
  </w:footnote>
  <w:footnote w:id="18">
    <w:p w14:paraId="2C32D886" w14:textId="77777777" w:rsidR="00B9012A" w:rsidRPr="00A7292C" w:rsidRDefault="00B9012A" w:rsidP="00A7292C">
      <w:pPr>
        <w:pStyle w:val="1"/>
        <w:spacing w:line="240" w:lineRule="auto"/>
        <w:jc w:val="both"/>
        <w:rPr>
          <w:rFonts w:ascii="Times New Roman" w:hAnsi="Times New Roman" w:cs="Times New Roman"/>
          <w:b w:val="0"/>
          <w:caps/>
          <w:color w:val="000000" w:themeColor="text1"/>
          <w:sz w:val="20"/>
          <w:szCs w:val="20"/>
        </w:rPr>
      </w:pPr>
      <w:r w:rsidRPr="00A7292C">
        <w:rPr>
          <w:rStyle w:val="a3"/>
          <w:rFonts w:ascii="Times New Roman" w:hAnsi="Times New Roman" w:cs="Times New Roman"/>
          <w:color w:val="000000" w:themeColor="text1"/>
          <w:sz w:val="20"/>
          <w:szCs w:val="20"/>
        </w:rPr>
        <w:footnoteRef/>
      </w:r>
      <w:proofErr w:type="spellStart"/>
      <w:r w:rsidRPr="00A7292C">
        <w:rPr>
          <w:rFonts w:ascii="Times New Roman" w:eastAsia="Times New Roman" w:hAnsi="Times New Roman" w:cs="Times New Roman"/>
          <w:b w:val="0"/>
          <w:color w:val="000000" w:themeColor="text1"/>
          <w:sz w:val="20"/>
          <w:szCs w:val="20"/>
        </w:rPr>
        <w:t>Ачкасова</w:t>
      </w:r>
      <w:proofErr w:type="spellEnd"/>
      <w:r w:rsidRPr="00A7292C">
        <w:rPr>
          <w:rFonts w:ascii="Times New Roman" w:eastAsia="Times New Roman" w:hAnsi="Times New Roman" w:cs="Times New Roman"/>
          <w:b w:val="0"/>
          <w:color w:val="000000" w:themeColor="text1"/>
          <w:sz w:val="20"/>
          <w:szCs w:val="20"/>
        </w:rPr>
        <w:t xml:space="preserve"> Л.Н. </w:t>
      </w:r>
      <w:r w:rsidRPr="00A7292C">
        <w:rPr>
          <w:rFonts w:ascii="Times New Roman" w:hAnsi="Times New Roman" w:cs="Times New Roman"/>
          <w:b w:val="0"/>
          <w:color w:val="000000" w:themeColor="text1"/>
          <w:sz w:val="20"/>
          <w:szCs w:val="20"/>
        </w:rPr>
        <w:t xml:space="preserve">Совершенствование оценки финансового состояния предприятия  // </w:t>
      </w:r>
      <w:r w:rsidRPr="00A7292C">
        <w:rPr>
          <w:rFonts w:ascii="Times New Roman" w:eastAsia="Times New Roman" w:hAnsi="Times New Roman" w:cs="Times New Roman"/>
          <w:b w:val="0"/>
          <w:color w:val="000000" w:themeColor="text1"/>
          <w:sz w:val="20"/>
          <w:szCs w:val="20"/>
        </w:rPr>
        <w:t>Экономика транспортного комплекса. 2013. № 21. С.19.</w:t>
      </w:r>
    </w:p>
  </w:footnote>
  <w:footnote w:id="19">
    <w:p w14:paraId="35A9469A" w14:textId="77777777" w:rsidR="00B9012A" w:rsidRPr="00A7292C" w:rsidRDefault="00B9012A" w:rsidP="00A7292C">
      <w:pPr>
        <w:spacing w:line="240" w:lineRule="auto"/>
        <w:jc w:val="both"/>
        <w:rPr>
          <w:rFonts w:ascii="Times New Roman" w:eastAsia="Times New Roman" w:hAnsi="Times New Roman" w:cs="Times New Roman"/>
          <w:color w:val="000000" w:themeColor="text1"/>
          <w:sz w:val="20"/>
          <w:szCs w:val="20"/>
        </w:rPr>
      </w:pPr>
      <w:r w:rsidRPr="00A7292C">
        <w:rPr>
          <w:rStyle w:val="a3"/>
          <w:rFonts w:ascii="Times New Roman" w:hAnsi="Times New Roman" w:cs="Times New Roman"/>
          <w:color w:val="000000" w:themeColor="text1"/>
          <w:sz w:val="20"/>
          <w:szCs w:val="20"/>
        </w:rPr>
        <w:footnoteRef/>
      </w:r>
      <w:r w:rsidRPr="00A7292C">
        <w:rPr>
          <w:rFonts w:ascii="Times New Roman" w:hAnsi="Times New Roman" w:cs="Times New Roman"/>
          <w:color w:val="000000" w:themeColor="text1"/>
          <w:sz w:val="20"/>
          <w:szCs w:val="20"/>
        </w:rPr>
        <w:t xml:space="preserve"> </w:t>
      </w:r>
      <w:r w:rsidRPr="00A7292C">
        <w:rPr>
          <w:rFonts w:ascii="Times New Roman" w:eastAsia="Times New Roman" w:hAnsi="Times New Roman" w:cs="Times New Roman"/>
          <w:color w:val="000000" w:themeColor="text1"/>
          <w:sz w:val="20"/>
          <w:szCs w:val="20"/>
        </w:rPr>
        <w:t xml:space="preserve">Лаврухина Наталья Викторовна Сравнительный анализ методов оценки экономической эффективности инвестиций // Теория и практика общественного развития. 2014. №16. </w:t>
      </w:r>
    </w:p>
    <w:p w14:paraId="3A064515" w14:textId="77777777" w:rsidR="00B9012A" w:rsidRPr="00A7292C" w:rsidRDefault="00B9012A" w:rsidP="00A7292C">
      <w:pPr>
        <w:pStyle w:val="a4"/>
        <w:jc w:val="both"/>
        <w:rPr>
          <w:color w:val="000000" w:themeColor="text1"/>
          <w:lang w:val="ru-RU"/>
        </w:rPr>
      </w:pPr>
    </w:p>
  </w:footnote>
  <w:footnote w:id="20">
    <w:p w14:paraId="1D9506E1"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Муравьева Н.Н. К вопросу об эффективном управлении инвестиционной привлекательностью коммерческих организаций /Н.Н. Муравьева, И.В. Жилина / Проблемы экономики и менеджмента.  - 2016. -  №2 (54). </w:t>
      </w:r>
    </w:p>
  </w:footnote>
  <w:footnote w:id="21">
    <w:p w14:paraId="7935ADD1"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w:t>
      </w:r>
      <w:proofErr w:type="spellStart"/>
      <w:r w:rsidRPr="00A7292C">
        <w:rPr>
          <w:color w:val="000000" w:themeColor="text1"/>
          <w:lang w:val="ru-RU"/>
        </w:rPr>
        <w:t>Колущинская</w:t>
      </w:r>
      <w:proofErr w:type="spellEnd"/>
      <w:r w:rsidRPr="00A7292C">
        <w:rPr>
          <w:color w:val="000000" w:themeColor="text1"/>
          <w:lang w:val="ru-RU"/>
        </w:rPr>
        <w:t xml:space="preserve"> О. Ю. Методы оценки финансовой привлекательности </w:t>
      </w:r>
      <w:proofErr w:type="spellStart"/>
      <w:r w:rsidRPr="00A7292C">
        <w:rPr>
          <w:color w:val="000000" w:themeColor="text1"/>
          <w:lang w:val="ru-RU"/>
        </w:rPr>
        <w:t>предпиятий</w:t>
      </w:r>
      <w:proofErr w:type="spellEnd"/>
      <w:r w:rsidRPr="00A7292C">
        <w:rPr>
          <w:color w:val="000000" w:themeColor="text1"/>
          <w:lang w:val="ru-RU"/>
        </w:rPr>
        <w:t xml:space="preserve"> // СТЭЖ. -2015.-  №1 (20). </w:t>
      </w:r>
    </w:p>
  </w:footnote>
  <w:footnote w:id="22">
    <w:p w14:paraId="1B5A2117"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Колмаков В.В. Совершенствование подходов и методик анализа финансового состояния предприятия/ В.В. Колмаков, С.Ю. Коровин// Вестник НГИЭИ. - 2015. -  </w:t>
      </w:r>
      <w:r w:rsidRPr="00A7292C">
        <w:rPr>
          <w:color w:val="000000" w:themeColor="text1"/>
        </w:rPr>
        <w:t>No</w:t>
      </w:r>
      <w:r w:rsidRPr="00A7292C">
        <w:rPr>
          <w:color w:val="000000" w:themeColor="text1"/>
          <w:lang w:val="ru-RU"/>
        </w:rPr>
        <w:t xml:space="preserve"> 5</w:t>
      </w:r>
    </w:p>
  </w:footnote>
  <w:footnote w:id="23">
    <w:p w14:paraId="6BB43410"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Воробьева Е.И. Методы финансового анализа для оценки состояния предприятия / Е.И. Воробьева, Б.Г. Блажевич // Научный вестник: финансы, банки, инвестиции. - 2016. -  № 2 (35).- С. 5-13.</w:t>
      </w:r>
    </w:p>
  </w:footnote>
  <w:footnote w:id="24">
    <w:p w14:paraId="7B3E394D"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w:t>
      </w:r>
      <w:proofErr w:type="spellStart"/>
      <w:r w:rsidRPr="00A7292C">
        <w:rPr>
          <w:color w:val="000000" w:themeColor="text1"/>
          <w:lang w:val="ru-RU"/>
        </w:rPr>
        <w:t>Зенина</w:t>
      </w:r>
      <w:proofErr w:type="spellEnd"/>
      <w:r w:rsidRPr="00A7292C">
        <w:rPr>
          <w:color w:val="000000" w:themeColor="text1"/>
          <w:lang w:val="ru-RU"/>
        </w:rPr>
        <w:t xml:space="preserve"> Е. С. Развитие теоретической сущности платежеспособности коммерческой организации /Е. С. </w:t>
      </w:r>
      <w:proofErr w:type="spellStart"/>
      <w:r w:rsidRPr="00A7292C">
        <w:rPr>
          <w:color w:val="000000" w:themeColor="text1"/>
          <w:lang w:val="ru-RU"/>
        </w:rPr>
        <w:t>Зенина</w:t>
      </w:r>
      <w:proofErr w:type="spellEnd"/>
      <w:r w:rsidRPr="00A7292C">
        <w:rPr>
          <w:color w:val="000000" w:themeColor="text1"/>
          <w:lang w:val="ru-RU"/>
        </w:rPr>
        <w:t xml:space="preserve">, В. А. Лубков, А. А. </w:t>
      </w:r>
      <w:proofErr w:type="spellStart"/>
      <w:r w:rsidRPr="00A7292C">
        <w:rPr>
          <w:color w:val="000000" w:themeColor="text1"/>
          <w:lang w:val="ru-RU"/>
        </w:rPr>
        <w:t>Заярная</w:t>
      </w:r>
      <w:proofErr w:type="spellEnd"/>
      <w:r w:rsidRPr="00A7292C">
        <w:rPr>
          <w:color w:val="000000" w:themeColor="text1"/>
          <w:lang w:val="ru-RU"/>
        </w:rPr>
        <w:t xml:space="preserve"> // АКТУАЛЬНЫЕ ВОПРОСЫ УСТОЙЧИВОГО РАЗВИТИЯ АПК И СЕЛЬСКИХ ТЕРРИТОРИЙ. – 2018. – С. 121-124.</w:t>
      </w:r>
    </w:p>
  </w:footnote>
  <w:footnote w:id="25">
    <w:p w14:paraId="1D2949F8"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Арутюнян Ю. И. Финансовая устойчивость предприятия как фактор обеспечения его экономической безопасности / Ю.И. Арутюнян // Экономика и предпринимательство. – 2018. – №. 4. – С. 1165-1169.</w:t>
      </w:r>
    </w:p>
  </w:footnote>
  <w:footnote w:id="26">
    <w:p w14:paraId="54076078" w14:textId="77777777" w:rsidR="00B9012A" w:rsidRPr="00A7292C" w:rsidRDefault="00B9012A" w:rsidP="00A7292C">
      <w:pPr>
        <w:pStyle w:val="a4"/>
        <w:jc w:val="both"/>
        <w:rPr>
          <w:color w:val="000000" w:themeColor="text1"/>
          <w:lang w:val="ru-RU"/>
        </w:rPr>
      </w:pPr>
      <w:r w:rsidRPr="00A7292C">
        <w:rPr>
          <w:rStyle w:val="a3"/>
          <w:color w:val="000000" w:themeColor="text1"/>
        </w:rPr>
        <w:footnoteRef/>
      </w:r>
      <w:r w:rsidRPr="00A7292C">
        <w:rPr>
          <w:color w:val="000000" w:themeColor="text1"/>
          <w:lang w:val="ru-RU"/>
        </w:rPr>
        <w:t xml:space="preserve"> Гребнев Г. Д. Статические и динамические показатели деловой активности /Г.Д. Гребнев, С. М. Магомедова // Наука и образование: сохраняя прошлое, создаём будущее. – 2018. – С. 39-40.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4530" w14:textId="77777777" w:rsidR="00B9012A" w:rsidRDefault="00B9012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D85C" w14:textId="77777777" w:rsidR="00B9012A" w:rsidRDefault="00B9012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D8D8" w14:textId="77777777" w:rsidR="00B9012A" w:rsidRDefault="00B9012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56AB886"/>
    <w:lvl w:ilvl="0">
      <w:numFmt w:val="bullet"/>
      <w:lvlText w:val="*"/>
      <w:lvlJc w:val="left"/>
      <w:pPr>
        <w:ind w:left="0" w:firstLine="0"/>
      </w:pPr>
    </w:lvl>
  </w:abstractNum>
  <w:abstractNum w:abstractNumId="1">
    <w:nsid w:val="03951043"/>
    <w:multiLevelType w:val="hybridMultilevel"/>
    <w:tmpl w:val="FF0E478E"/>
    <w:lvl w:ilvl="0" w:tplc="AC7A45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EE5A8D"/>
    <w:multiLevelType w:val="hybridMultilevel"/>
    <w:tmpl w:val="437A2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A3CE5"/>
    <w:multiLevelType w:val="hybridMultilevel"/>
    <w:tmpl w:val="BE10F4D8"/>
    <w:lvl w:ilvl="0" w:tplc="AC7A45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1A0514"/>
    <w:multiLevelType w:val="hybridMultilevel"/>
    <w:tmpl w:val="F3966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01336"/>
    <w:multiLevelType w:val="hybridMultilevel"/>
    <w:tmpl w:val="53B0F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BB2596"/>
    <w:multiLevelType w:val="hybridMultilevel"/>
    <w:tmpl w:val="373EC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71A38"/>
    <w:multiLevelType w:val="multilevel"/>
    <w:tmpl w:val="120C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70AEA"/>
    <w:multiLevelType w:val="hybridMultilevel"/>
    <w:tmpl w:val="BAB42C52"/>
    <w:lvl w:ilvl="0" w:tplc="BA42F4F2">
      <w:start w:val="1"/>
      <w:numFmt w:val="bullet"/>
      <w:lvlText w:val="•"/>
      <w:lvlJc w:val="left"/>
      <w:pPr>
        <w:tabs>
          <w:tab w:val="num" w:pos="720"/>
        </w:tabs>
        <w:ind w:left="720" w:hanging="360"/>
      </w:pPr>
      <w:rPr>
        <w:rFonts w:ascii="Times New Roman" w:hAnsi="Times New Roman" w:hint="default"/>
      </w:rPr>
    </w:lvl>
    <w:lvl w:ilvl="1" w:tplc="690A3FC0" w:tentative="1">
      <w:start w:val="1"/>
      <w:numFmt w:val="bullet"/>
      <w:lvlText w:val="•"/>
      <w:lvlJc w:val="left"/>
      <w:pPr>
        <w:tabs>
          <w:tab w:val="num" w:pos="1440"/>
        </w:tabs>
        <w:ind w:left="1440" w:hanging="360"/>
      </w:pPr>
      <w:rPr>
        <w:rFonts w:ascii="Times New Roman" w:hAnsi="Times New Roman" w:hint="default"/>
      </w:rPr>
    </w:lvl>
    <w:lvl w:ilvl="2" w:tplc="2A38F34C" w:tentative="1">
      <w:start w:val="1"/>
      <w:numFmt w:val="bullet"/>
      <w:lvlText w:val="•"/>
      <w:lvlJc w:val="left"/>
      <w:pPr>
        <w:tabs>
          <w:tab w:val="num" w:pos="2160"/>
        </w:tabs>
        <w:ind w:left="2160" w:hanging="360"/>
      </w:pPr>
      <w:rPr>
        <w:rFonts w:ascii="Times New Roman" w:hAnsi="Times New Roman" w:hint="default"/>
      </w:rPr>
    </w:lvl>
    <w:lvl w:ilvl="3" w:tplc="5762B318" w:tentative="1">
      <w:start w:val="1"/>
      <w:numFmt w:val="bullet"/>
      <w:lvlText w:val="•"/>
      <w:lvlJc w:val="left"/>
      <w:pPr>
        <w:tabs>
          <w:tab w:val="num" w:pos="2880"/>
        </w:tabs>
        <w:ind w:left="2880" w:hanging="360"/>
      </w:pPr>
      <w:rPr>
        <w:rFonts w:ascii="Times New Roman" w:hAnsi="Times New Roman" w:hint="default"/>
      </w:rPr>
    </w:lvl>
    <w:lvl w:ilvl="4" w:tplc="47C6CA26" w:tentative="1">
      <w:start w:val="1"/>
      <w:numFmt w:val="bullet"/>
      <w:lvlText w:val="•"/>
      <w:lvlJc w:val="left"/>
      <w:pPr>
        <w:tabs>
          <w:tab w:val="num" w:pos="3600"/>
        </w:tabs>
        <w:ind w:left="3600" w:hanging="360"/>
      </w:pPr>
      <w:rPr>
        <w:rFonts w:ascii="Times New Roman" w:hAnsi="Times New Roman" w:hint="default"/>
      </w:rPr>
    </w:lvl>
    <w:lvl w:ilvl="5" w:tplc="A71ED1A4" w:tentative="1">
      <w:start w:val="1"/>
      <w:numFmt w:val="bullet"/>
      <w:lvlText w:val="•"/>
      <w:lvlJc w:val="left"/>
      <w:pPr>
        <w:tabs>
          <w:tab w:val="num" w:pos="4320"/>
        </w:tabs>
        <w:ind w:left="4320" w:hanging="360"/>
      </w:pPr>
      <w:rPr>
        <w:rFonts w:ascii="Times New Roman" w:hAnsi="Times New Roman" w:hint="default"/>
      </w:rPr>
    </w:lvl>
    <w:lvl w:ilvl="6" w:tplc="2FFC5DAC" w:tentative="1">
      <w:start w:val="1"/>
      <w:numFmt w:val="bullet"/>
      <w:lvlText w:val="•"/>
      <w:lvlJc w:val="left"/>
      <w:pPr>
        <w:tabs>
          <w:tab w:val="num" w:pos="5040"/>
        </w:tabs>
        <w:ind w:left="5040" w:hanging="360"/>
      </w:pPr>
      <w:rPr>
        <w:rFonts w:ascii="Times New Roman" w:hAnsi="Times New Roman" w:hint="default"/>
      </w:rPr>
    </w:lvl>
    <w:lvl w:ilvl="7" w:tplc="E330238C" w:tentative="1">
      <w:start w:val="1"/>
      <w:numFmt w:val="bullet"/>
      <w:lvlText w:val="•"/>
      <w:lvlJc w:val="left"/>
      <w:pPr>
        <w:tabs>
          <w:tab w:val="num" w:pos="5760"/>
        </w:tabs>
        <w:ind w:left="5760" w:hanging="360"/>
      </w:pPr>
      <w:rPr>
        <w:rFonts w:ascii="Times New Roman" w:hAnsi="Times New Roman" w:hint="default"/>
      </w:rPr>
    </w:lvl>
    <w:lvl w:ilvl="8" w:tplc="F2A2E6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5F0471"/>
    <w:multiLevelType w:val="hybridMultilevel"/>
    <w:tmpl w:val="53B0F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B90565"/>
    <w:multiLevelType w:val="hybridMultilevel"/>
    <w:tmpl w:val="7CE26C94"/>
    <w:lvl w:ilvl="0" w:tplc="E336423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540995"/>
    <w:multiLevelType w:val="hybridMultilevel"/>
    <w:tmpl w:val="6E20463E"/>
    <w:lvl w:ilvl="0" w:tplc="06D8D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3138EC"/>
    <w:multiLevelType w:val="hybridMultilevel"/>
    <w:tmpl w:val="2654AF78"/>
    <w:lvl w:ilvl="0" w:tplc="2EA496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F952B98"/>
    <w:multiLevelType w:val="multilevel"/>
    <w:tmpl w:val="3EDA964C"/>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B3287"/>
    <w:multiLevelType w:val="hybridMultilevel"/>
    <w:tmpl w:val="0FDCDE90"/>
    <w:lvl w:ilvl="0" w:tplc="CAF6C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6A29FA"/>
    <w:multiLevelType w:val="hybridMultilevel"/>
    <w:tmpl w:val="1946D9F6"/>
    <w:lvl w:ilvl="0" w:tplc="57ACFDE2">
      <w:start w:val="1"/>
      <w:numFmt w:val="decimal"/>
      <w:lvlText w:val="%1."/>
      <w:lvlJc w:val="left"/>
      <w:pPr>
        <w:ind w:left="1429" w:hanging="360"/>
      </w:pPr>
      <w:rPr>
        <w:rFonts w:ascii="Times New Roman" w:hAnsi="Times New Roman" w:hint="default"/>
        <w:b w:val="0"/>
        <w:i w:val="0"/>
        <w:cap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D7352D9"/>
    <w:multiLevelType w:val="hybridMultilevel"/>
    <w:tmpl w:val="084CCB10"/>
    <w:lvl w:ilvl="0" w:tplc="2EA496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5F767CB8"/>
    <w:multiLevelType w:val="hybridMultilevel"/>
    <w:tmpl w:val="C278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DD08E7"/>
    <w:multiLevelType w:val="hybridMultilevel"/>
    <w:tmpl w:val="9B18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8167BC"/>
    <w:multiLevelType w:val="hybridMultilevel"/>
    <w:tmpl w:val="B248F5A6"/>
    <w:lvl w:ilvl="0" w:tplc="57ACFDE2">
      <w:start w:val="1"/>
      <w:numFmt w:val="decimal"/>
      <w:lvlText w:val="%1."/>
      <w:lvlJc w:val="left"/>
      <w:pPr>
        <w:ind w:left="720" w:hanging="360"/>
      </w:pPr>
      <w:rPr>
        <w:rFonts w:ascii="Times New Roman" w:hAnsi="Times New Roman" w:hint="default"/>
        <w:b w:val="0"/>
        <w:i w:val="0"/>
        <w:caps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105E95"/>
    <w:multiLevelType w:val="hybridMultilevel"/>
    <w:tmpl w:val="AC860B52"/>
    <w:lvl w:ilvl="0" w:tplc="C672A0CE">
      <w:start w:val="1"/>
      <w:numFmt w:val="bullet"/>
      <w:lvlText w:val=""/>
      <w:lvlJc w:val="left"/>
      <w:pPr>
        <w:ind w:left="1429" w:hanging="360"/>
      </w:pPr>
      <w:rPr>
        <w:rFonts w:ascii="Symbol" w:hAnsi="Symbol"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4D16A1"/>
    <w:multiLevelType w:val="hybridMultilevel"/>
    <w:tmpl w:val="C2641BE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E404F73"/>
    <w:multiLevelType w:val="hybridMultilevel"/>
    <w:tmpl w:val="5EFEAEF6"/>
    <w:lvl w:ilvl="0" w:tplc="0524B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7C6D64"/>
    <w:multiLevelType w:val="multilevel"/>
    <w:tmpl w:val="D1EA8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AF6316"/>
    <w:multiLevelType w:val="hybridMultilevel"/>
    <w:tmpl w:val="436E676C"/>
    <w:lvl w:ilvl="0" w:tplc="AC7A45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4"/>
  </w:num>
  <w:num w:numId="4">
    <w:abstractNumId w:val="23"/>
  </w:num>
  <w:num w:numId="5">
    <w:abstractNumId w:val="2"/>
  </w:num>
  <w:num w:numId="6">
    <w:abstractNumId w:val="4"/>
  </w:num>
  <w:num w:numId="7">
    <w:abstractNumId w:val="6"/>
  </w:num>
  <w:num w:numId="8">
    <w:abstractNumId w:val="18"/>
  </w:num>
  <w:num w:numId="9">
    <w:abstractNumId w:val="16"/>
  </w:num>
  <w:num w:numId="10">
    <w:abstractNumId w:val="12"/>
  </w:num>
  <w:num w:numId="11">
    <w:abstractNumId w:val="15"/>
  </w:num>
  <w:num w:numId="12">
    <w:abstractNumId w:val="20"/>
  </w:num>
  <w:num w:numId="13">
    <w:abstractNumId w:val="5"/>
  </w:num>
  <w:num w:numId="14">
    <w:abstractNumId w:val="9"/>
  </w:num>
  <w:num w:numId="15">
    <w:abstractNumId w:val="10"/>
  </w:num>
  <w:num w:numId="16">
    <w:abstractNumId w:val="1"/>
  </w:num>
  <w:num w:numId="17">
    <w:abstractNumId w:val="7"/>
  </w:num>
  <w:num w:numId="18">
    <w:abstractNumId w:val="0"/>
    <w:lvlOverride w:ilvl="0">
      <w:lvl w:ilvl="0">
        <w:numFmt w:val="bullet"/>
        <w:lvlText w:val="-"/>
        <w:legacy w:legacy="1" w:legacySpace="0" w:legacyIndent="144"/>
        <w:lvlJc w:val="left"/>
        <w:pPr>
          <w:ind w:left="0" w:firstLine="0"/>
        </w:pPr>
        <w:rPr>
          <w:rFonts w:ascii="Arial" w:hAnsi="Arial" w:cs="Arial" w:hint="default"/>
        </w:rPr>
      </w:lvl>
    </w:lvlOverride>
  </w:num>
  <w:num w:numId="19">
    <w:abstractNumId w:val="3"/>
  </w:num>
  <w:num w:numId="20">
    <w:abstractNumId w:val="22"/>
  </w:num>
  <w:num w:numId="21">
    <w:abstractNumId w:val="8"/>
  </w:num>
  <w:num w:numId="22">
    <w:abstractNumId w:val="17"/>
  </w:num>
  <w:num w:numId="23">
    <w:abstractNumId w:val="11"/>
  </w:num>
  <w:num w:numId="24">
    <w:abstractNumId w:val="13"/>
  </w:num>
  <w:num w:numId="2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тлячкков">
    <w15:presenceInfo w15:providerId="None" w15:userId="Котлячкков "/>
  </w15:person>
  <w15:person w15:author="Котлячкков [2]">
    <w15:presenceInfo w15:providerId="None" w15:userId="Котлячкков "/>
  </w15:person>
  <w15:person w15:author="Котлячкков [3]">
    <w15:presenceInfo w15:providerId="None" w15:userId="Котлячкков "/>
  </w15:person>
  <w15:person w15:author="Котлячкков [4]">
    <w15:presenceInfo w15:providerId="None" w15:userId="Котлячкков "/>
  </w15:person>
  <w15:person w15:author="Котлячкков [5]">
    <w15:presenceInfo w15:providerId="None" w15:userId="Котлячкков "/>
  </w15:person>
  <w15:person w15:author="Котлячкков [6]">
    <w15:presenceInfo w15:providerId="None" w15:userId="Котлячкков "/>
  </w15:person>
  <w15:person w15:author="Котлячкков [7]">
    <w15:presenceInfo w15:providerId="None" w15:userId="Котлячкков "/>
  </w15:person>
  <w15:person w15:author="Котлячкков [8]">
    <w15:presenceInfo w15:providerId="None" w15:userId="Котлячкков "/>
  </w15:person>
  <w15:person w15:author="Котлячкков [9]">
    <w15:presenceInfo w15:providerId="None" w15:userId="Котлячкков "/>
  </w15:person>
  <w15:person w15:author="Котлячкков [10]">
    <w15:presenceInfo w15:providerId="None" w15:userId="Котлячкков "/>
  </w15:person>
  <w15:person w15:author="Котлячкков [11]">
    <w15:presenceInfo w15:providerId="None" w15:userId="Котлячкков "/>
  </w15:person>
  <w15:person w15:author="Котлячкков [12]">
    <w15:presenceInfo w15:providerId="None" w15:userId="Котлячкков "/>
  </w15:person>
  <w15:person w15:author="Котлячкков [13]">
    <w15:presenceInfo w15:providerId="None" w15:userId="Котлячкков "/>
  </w15:person>
  <w15:person w15:author="Котлячкков [14]">
    <w15:presenceInfo w15:providerId="None" w15:userId="Котлячкков "/>
  </w15:person>
  <w15:person w15:author="Котлячкков [15]">
    <w15:presenceInfo w15:providerId="None" w15:userId="Котлячкков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1C"/>
    <w:rsid w:val="0000381C"/>
    <w:rsid w:val="000235B4"/>
    <w:rsid w:val="00034860"/>
    <w:rsid w:val="00040AB0"/>
    <w:rsid w:val="0006286B"/>
    <w:rsid w:val="000757E7"/>
    <w:rsid w:val="00084DFB"/>
    <w:rsid w:val="00091E2A"/>
    <w:rsid w:val="000C3E7F"/>
    <w:rsid w:val="000C68CA"/>
    <w:rsid w:val="000D18FF"/>
    <w:rsid w:val="0011122D"/>
    <w:rsid w:val="00133E91"/>
    <w:rsid w:val="001571B4"/>
    <w:rsid w:val="00157C87"/>
    <w:rsid w:val="00160191"/>
    <w:rsid w:val="00173234"/>
    <w:rsid w:val="001A6919"/>
    <w:rsid w:val="001C50D7"/>
    <w:rsid w:val="001D1025"/>
    <w:rsid w:val="001F4BEC"/>
    <w:rsid w:val="00202119"/>
    <w:rsid w:val="00243EDC"/>
    <w:rsid w:val="002644A2"/>
    <w:rsid w:val="002B127B"/>
    <w:rsid w:val="002B49D2"/>
    <w:rsid w:val="002D4E95"/>
    <w:rsid w:val="002E2FC6"/>
    <w:rsid w:val="002F53B5"/>
    <w:rsid w:val="00302239"/>
    <w:rsid w:val="00352919"/>
    <w:rsid w:val="003606BF"/>
    <w:rsid w:val="00376616"/>
    <w:rsid w:val="003A40B5"/>
    <w:rsid w:val="003D123B"/>
    <w:rsid w:val="003D2D41"/>
    <w:rsid w:val="003D50C5"/>
    <w:rsid w:val="003E688C"/>
    <w:rsid w:val="00426A34"/>
    <w:rsid w:val="00427E9C"/>
    <w:rsid w:val="00431801"/>
    <w:rsid w:val="00440FE8"/>
    <w:rsid w:val="004532EB"/>
    <w:rsid w:val="00457BCB"/>
    <w:rsid w:val="00461901"/>
    <w:rsid w:val="00465FD8"/>
    <w:rsid w:val="004E502C"/>
    <w:rsid w:val="004E57DC"/>
    <w:rsid w:val="00520015"/>
    <w:rsid w:val="005416E1"/>
    <w:rsid w:val="00570FE6"/>
    <w:rsid w:val="00594C64"/>
    <w:rsid w:val="0059525D"/>
    <w:rsid w:val="00597663"/>
    <w:rsid w:val="005D26A8"/>
    <w:rsid w:val="00640FD7"/>
    <w:rsid w:val="00667FAB"/>
    <w:rsid w:val="00676E70"/>
    <w:rsid w:val="0069522C"/>
    <w:rsid w:val="006D0593"/>
    <w:rsid w:val="006F45FE"/>
    <w:rsid w:val="007C4D05"/>
    <w:rsid w:val="007D4173"/>
    <w:rsid w:val="007E65EA"/>
    <w:rsid w:val="008079AF"/>
    <w:rsid w:val="00810171"/>
    <w:rsid w:val="008240D6"/>
    <w:rsid w:val="0087518F"/>
    <w:rsid w:val="008A781C"/>
    <w:rsid w:val="008B17BE"/>
    <w:rsid w:val="008E0CCF"/>
    <w:rsid w:val="008F015D"/>
    <w:rsid w:val="00905A47"/>
    <w:rsid w:val="0091267B"/>
    <w:rsid w:val="00915473"/>
    <w:rsid w:val="009564E6"/>
    <w:rsid w:val="00965F33"/>
    <w:rsid w:val="00974F39"/>
    <w:rsid w:val="009F2EEE"/>
    <w:rsid w:val="00A11124"/>
    <w:rsid w:val="00A40B73"/>
    <w:rsid w:val="00A63FAD"/>
    <w:rsid w:val="00A7292C"/>
    <w:rsid w:val="00AB3952"/>
    <w:rsid w:val="00AD7766"/>
    <w:rsid w:val="00B1411C"/>
    <w:rsid w:val="00B44883"/>
    <w:rsid w:val="00B9012A"/>
    <w:rsid w:val="00BC210D"/>
    <w:rsid w:val="00BC27ED"/>
    <w:rsid w:val="00C23632"/>
    <w:rsid w:val="00C3057B"/>
    <w:rsid w:val="00C31669"/>
    <w:rsid w:val="00C32068"/>
    <w:rsid w:val="00C46C9D"/>
    <w:rsid w:val="00C72C53"/>
    <w:rsid w:val="00C85970"/>
    <w:rsid w:val="00CA43C9"/>
    <w:rsid w:val="00CF06F9"/>
    <w:rsid w:val="00CF134B"/>
    <w:rsid w:val="00D07032"/>
    <w:rsid w:val="00D0789A"/>
    <w:rsid w:val="00D222E5"/>
    <w:rsid w:val="00D54D12"/>
    <w:rsid w:val="00D76BFA"/>
    <w:rsid w:val="00D9723E"/>
    <w:rsid w:val="00E11B5B"/>
    <w:rsid w:val="00E34407"/>
    <w:rsid w:val="00E44C8A"/>
    <w:rsid w:val="00E53E3F"/>
    <w:rsid w:val="00ED0685"/>
    <w:rsid w:val="00EE66C4"/>
    <w:rsid w:val="00F032AA"/>
    <w:rsid w:val="00F12FC5"/>
    <w:rsid w:val="00F148BA"/>
    <w:rsid w:val="00F5594B"/>
    <w:rsid w:val="00F8709C"/>
    <w:rsid w:val="00FB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7DEE9"/>
  <w15:docId w15:val="{771411AE-6411-4600-A21D-2EE6C744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11C"/>
    <w:rPr>
      <w:rFonts w:eastAsiaTheme="minorEastAsia"/>
      <w:lang w:eastAsia="ru-RU"/>
    </w:rPr>
  </w:style>
  <w:style w:type="paragraph" w:styleId="1">
    <w:name w:val="heading 1"/>
    <w:basedOn w:val="a"/>
    <w:next w:val="a"/>
    <w:link w:val="10"/>
    <w:uiPriority w:val="9"/>
    <w:qFormat/>
    <w:rsid w:val="00B14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4B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44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1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F4BEC"/>
    <w:rPr>
      <w:rFonts w:asciiTheme="majorHAnsi" w:eastAsiaTheme="majorEastAsia" w:hAnsiTheme="majorHAnsi" w:cstheme="majorBidi"/>
      <w:b/>
      <w:bCs/>
      <w:color w:val="4F81BD" w:themeColor="accent1"/>
      <w:sz w:val="26"/>
      <w:szCs w:val="26"/>
      <w:lang w:eastAsia="ru-RU"/>
    </w:rPr>
  </w:style>
  <w:style w:type="character" w:styleId="a3">
    <w:name w:val="footnote reference"/>
    <w:basedOn w:val="a0"/>
    <w:uiPriority w:val="99"/>
    <w:semiHidden/>
    <w:unhideWhenUsed/>
    <w:rsid w:val="002B127B"/>
    <w:rPr>
      <w:vertAlign w:val="superscript"/>
    </w:rPr>
  </w:style>
  <w:style w:type="paragraph" w:styleId="a4">
    <w:name w:val="footnote text"/>
    <w:aliases w:val="fn,Footnote ak,Footnotes,ft,fn cafc,Footnotes Char Char,Footnote Text Char Char,fn Char Char,footnote text Char Char Char Ch,Footnote Text Char1,footnote text Char Char Char Ch Char,footnote text Char Char,Table_Footnote_las"/>
    <w:basedOn w:val="a"/>
    <w:link w:val="a5"/>
    <w:uiPriority w:val="99"/>
    <w:semiHidden/>
    <w:unhideWhenUsed/>
    <w:rsid w:val="002B127B"/>
    <w:pPr>
      <w:spacing w:after="0" w:line="240" w:lineRule="auto"/>
    </w:pPr>
    <w:rPr>
      <w:rFonts w:ascii="Times New Roman" w:eastAsia="Times New Roman" w:hAnsi="Times New Roman" w:cs="Times New Roman"/>
      <w:sz w:val="20"/>
      <w:szCs w:val="20"/>
      <w:lang w:val="en-US"/>
    </w:rPr>
  </w:style>
  <w:style w:type="character" w:customStyle="1" w:styleId="a5">
    <w:name w:val="Текст сноски Знак"/>
    <w:aliases w:val="fn Знак,Footnote ak Знак,Footnotes Знак,ft Знак,fn cafc Знак,Footnotes Char Char Знак,Footnote Text Char Char Знак,fn Char Char Знак,footnote text Char Char Char Ch Знак,Footnote Text Char1 Знак,footnote text Char Char Знак"/>
    <w:basedOn w:val="a0"/>
    <w:link w:val="a4"/>
    <w:uiPriority w:val="99"/>
    <w:semiHidden/>
    <w:rsid w:val="002B127B"/>
    <w:rPr>
      <w:rFonts w:ascii="Times New Roman" w:eastAsia="Times New Roman" w:hAnsi="Times New Roman" w:cs="Times New Roman"/>
      <w:sz w:val="20"/>
      <w:szCs w:val="20"/>
      <w:lang w:val="en-US" w:eastAsia="ru-RU"/>
    </w:rPr>
  </w:style>
  <w:style w:type="paragraph" w:styleId="a6">
    <w:name w:val="Normal (Web)"/>
    <w:aliases w:val="Обычный (Web)"/>
    <w:basedOn w:val="a"/>
    <w:uiPriority w:val="99"/>
    <w:unhideWhenUsed/>
    <w:rsid w:val="00D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D222E5"/>
    <w:pPr>
      <w:widowControl w:val="0"/>
      <w:autoSpaceDE w:val="0"/>
      <w:autoSpaceDN w:val="0"/>
      <w:adjustRightInd w:val="0"/>
      <w:spacing w:after="0" w:line="276" w:lineRule="exact"/>
      <w:ind w:firstLine="710"/>
      <w:jc w:val="both"/>
    </w:pPr>
    <w:rPr>
      <w:rFonts w:ascii="Arial" w:hAnsi="Arial" w:cs="Arial"/>
      <w:sz w:val="24"/>
      <w:szCs w:val="24"/>
    </w:rPr>
  </w:style>
  <w:style w:type="paragraph" w:customStyle="1" w:styleId="Style5">
    <w:name w:val="Style5"/>
    <w:basedOn w:val="a"/>
    <w:uiPriority w:val="99"/>
    <w:rsid w:val="00D222E5"/>
    <w:pPr>
      <w:widowControl w:val="0"/>
      <w:autoSpaceDE w:val="0"/>
      <w:autoSpaceDN w:val="0"/>
      <w:adjustRightInd w:val="0"/>
      <w:spacing w:after="0" w:line="274" w:lineRule="exact"/>
      <w:ind w:firstLine="701"/>
      <w:jc w:val="both"/>
    </w:pPr>
    <w:rPr>
      <w:rFonts w:ascii="Arial" w:hAnsi="Arial" w:cs="Arial"/>
      <w:sz w:val="24"/>
      <w:szCs w:val="24"/>
    </w:rPr>
  </w:style>
  <w:style w:type="character" w:customStyle="1" w:styleId="FontStyle14">
    <w:name w:val="Font Style14"/>
    <w:basedOn w:val="a0"/>
    <w:uiPriority w:val="99"/>
    <w:rsid w:val="00D222E5"/>
    <w:rPr>
      <w:rFonts w:ascii="Arial" w:hAnsi="Arial" w:cs="Arial" w:hint="default"/>
      <w:sz w:val="20"/>
      <w:szCs w:val="20"/>
    </w:rPr>
  </w:style>
  <w:style w:type="table" w:customStyle="1" w:styleId="21">
    <w:name w:val="Сетка таблицы2"/>
    <w:basedOn w:val="a1"/>
    <w:next w:val="a7"/>
    <w:uiPriority w:val="59"/>
    <w:rsid w:val="003A40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0B5"/>
    <w:pPr>
      <w:autoSpaceDE w:val="0"/>
      <w:autoSpaceDN w:val="0"/>
      <w:adjustRightInd w:val="0"/>
      <w:spacing w:after="0" w:line="240" w:lineRule="auto"/>
    </w:pPr>
    <w:rPr>
      <w:rFonts w:ascii="Arial" w:hAnsi="Arial" w:cs="Arial"/>
      <w:color w:val="000000"/>
      <w:sz w:val="24"/>
      <w:szCs w:val="24"/>
    </w:rPr>
  </w:style>
  <w:style w:type="table" w:styleId="a7">
    <w:name w:val="Table Grid"/>
    <w:basedOn w:val="a1"/>
    <w:uiPriority w:val="59"/>
    <w:rsid w:val="003A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1"/>
    <w:rsid w:val="003A40B5"/>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8"/>
    <w:rsid w:val="003A40B5"/>
    <w:pPr>
      <w:shd w:val="clear" w:color="auto" w:fill="FFFFFF"/>
      <w:spacing w:after="240" w:line="274" w:lineRule="exact"/>
      <w:jc w:val="both"/>
    </w:pPr>
    <w:rPr>
      <w:rFonts w:ascii="Times New Roman" w:eastAsia="Times New Roman" w:hAnsi="Times New Roman" w:cs="Times New Roman"/>
      <w:sz w:val="23"/>
      <w:szCs w:val="23"/>
      <w:lang w:eastAsia="en-US"/>
    </w:rPr>
  </w:style>
  <w:style w:type="character" w:customStyle="1" w:styleId="a9">
    <w:name w:val="Подпись к картинке_"/>
    <w:basedOn w:val="a0"/>
    <w:link w:val="aa"/>
    <w:rsid w:val="003A40B5"/>
    <w:rPr>
      <w:rFonts w:ascii="Times New Roman" w:eastAsia="Times New Roman" w:hAnsi="Times New Roman" w:cs="Times New Roman"/>
      <w:sz w:val="23"/>
      <w:szCs w:val="23"/>
      <w:shd w:val="clear" w:color="auto" w:fill="FFFFFF"/>
    </w:rPr>
  </w:style>
  <w:style w:type="paragraph" w:customStyle="1" w:styleId="aa">
    <w:name w:val="Подпись к картинке"/>
    <w:basedOn w:val="a"/>
    <w:link w:val="a9"/>
    <w:rsid w:val="003A40B5"/>
    <w:pPr>
      <w:shd w:val="clear" w:color="auto" w:fill="FFFFFF"/>
      <w:spacing w:after="0" w:line="283" w:lineRule="exact"/>
      <w:jc w:val="both"/>
    </w:pPr>
    <w:rPr>
      <w:rFonts w:ascii="Times New Roman" w:eastAsia="Times New Roman" w:hAnsi="Times New Roman" w:cs="Times New Roman"/>
      <w:sz w:val="23"/>
      <w:szCs w:val="23"/>
      <w:lang w:eastAsia="en-US"/>
    </w:rPr>
  </w:style>
  <w:style w:type="paragraph" w:styleId="ab">
    <w:name w:val="List Paragraph"/>
    <w:aliases w:val="ссылка"/>
    <w:basedOn w:val="a"/>
    <w:link w:val="ac"/>
    <w:uiPriority w:val="1"/>
    <w:qFormat/>
    <w:rsid w:val="00FB450D"/>
    <w:pPr>
      <w:ind w:left="720"/>
      <w:contextualSpacing/>
    </w:pPr>
  </w:style>
  <w:style w:type="paragraph" w:styleId="ad">
    <w:name w:val="No Spacing"/>
    <w:uiPriority w:val="99"/>
    <w:qFormat/>
    <w:rsid w:val="008079AF"/>
    <w:pPr>
      <w:spacing w:after="0" w:line="240" w:lineRule="auto"/>
    </w:pPr>
    <w:rPr>
      <w:rFonts w:ascii="Calibri" w:eastAsia="Times New Roman" w:hAnsi="Calibri" w:cs="Calibri"/>
      <w:lang w:eastAsia="ru-RU"/>
    </w:rPr>
  </w:style>
  <w:style w:type="character" w:customStyle="1" w:styleId="ac">
    <w:name w:val="Абзац списка Знак"/>
    <w:aliases w:val="ссылка Знак"/>
    <w:link w:val="ab"/>
    <w:uiPriority w:val="1"/>
    <w:locked/>
    <w:rsid w:val="008079AF"/>
    <w:rPr>
      <w:rFonts w:eastAsiaTheme="minorEastAsia"/>
      <w:lang w:eastAsia="ru-RU"/>
    </w:rPr>
  </w:style>
  <w:style w:type="paragraph" w:styleId="ae">
    <w:name w:val="header"/>
    <w:basedOn w:val="a"/>
    <w:link w:val="af"/>
    <w:uiPriority w:val="99"/>
    <w:unhideWhenUsed/>
    <w:rsid w:val="00461901"/>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461901"/>
  </w:style>
  <w:style w:type="paragraph" w:styleId="af0">
    <w:name w:val="footer"/>
    <w:basedOn w:val="a"/>
    <w:link w:val="af1"/>
    <w:uiPriority w:val="99"/>
    <w:unhideWhenUsed/>
    <w:rsid w:val="00461901"/>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461901"/>
  </w:style>
  <w:style w:type="paragraph" w:styleId="12">
    <w:name w:val="toc 1"/>
    <w:basedOn w:val="a"/>
    <w:next w:val="a"/>
    <w:autoRedefine/>
    <w:uiPriority w:val="39"/>
    <w:unhideWhenUsed/>
    <w:rsid w:val="00461901"/>
    <w:pPr>
      <w:spacing w:after="100"/>
    </w:pPr>
    <w:rPr>
      <w:rFonts w:eastAsiaTheme="minorHAnsi"/>
      <w:lang w:eastAsia="en-US"/>
    </w:rPr>
  </w:style>
  <w:style w:type="character" w:styleId="af2">
    <w:name w:val="Hyperlink"/>
    <w:basedOn w:val="a0"/>
    <w:uiPriority w:val="99"/>
    <w:unhideWhenUsed/>
    <w:rsid w:val="00461901"/>
    <w:rPr>
      <w:color w:val="0000FF" w:themeColor="hyperlink"/>
      <w:u w:val="single"/>
    </w:rPr>
  </w:style>
  <w:style w:type="paragraph" w:customStyle="1" w:styleId="Style18">
    <w:name w:val="Style18"/>
    <w:basedOn w:val="a"/>
    <w:uiPriority w:val="99"/>
    <w:rsid w:val="00461901"/>
    <w:pPr>
      <w:widowControl w:val="0"/>
      <w:autoSpaceDE w:val="0"/>
      <w:autoSpaceDN w:val="0"/>
      <w:adjustRightInd w:val="0"/>
      <w:spacing w:after="0" w:line="482" w:lineRule="exact"/>
      <w:ind w:firstLine="701"/>
      <w:jc w:val="both"/>
    </w:pPr>
    <w:rPr>
      <w:rFonts w:ascii="Times New Roman" w:hAnsi="Times New Roman" w:cs="Times New Roman"/>
      <w:sz w:val="24"/>
      <w:szCs w:val="24"/>
    </w:rPr>
  </w:style>
  <w:style w:type="character" w:customStyle="1" w:styleId="FontStyle81">
    <w:name w:val="Font Style81"/>
    <w:basedOn w:val="a0"/>
    <w:uiPriority w:val="99"/>
    <w:rsid w:val="00461901"/>
    <w:rPr>
      <w:rFonts w:ascii="Times New Roman" w:hAnsi="Times New Roman" w:cs="Times New Roman"/>
      <w:sz w:val="26"/>
      <w:szCs w:val="26"/>
    </w:rPr>
  </w:style>
  <w:style w:type="character" w:styleId="af3">
    <w:name w:val="Emphasis"/>
    <w:basedOn w:val="a0"/>
    <w:uiPriority w:val="20"/>
    <w:qFormat/>
    <w:rsid w:val="00461901"/>
    <w:rPr>
      <w:i/>
      <w:iCs/>
    </w:rPr>
  </w:style>
  <w:style w:type="character" w:styleId="af4">
    <w:name w:val="Strong"/>
    <w:basedOn w:val="a0"/>
    <w:uiPriority w:val="22"/>
    <w:qFormat/>
    <w:rsid w:val="00461901"/>
    <w:rPr>
      <w:b/>
      <w:bCs/>
    </w:rPr>
  </w:style>
  <w:style w:type="paragraph" w:styleId="22">
    <w:name w:val="toc 2"/>
    <w:basedOn w:val="a"/>
    <w:next w:val="a"/>
    <w:autoRedefine/>
    <w:uiPriority w:val="39"/>
    <w:unhideWhenUsed/>
    <w:rsid w:val="00461901"/>
    <w:pPr>
      <w:spacing w:after="100"/>
      <w:ind w:left="220"/>
    </w:pPr>
    <w:rPr>
      <w:rFonts w:eastAsiaTheme="minorHAnsi"/>
      <w:lang w:eastAsia="en-US"/>
    </w:rPr>
  </w:style>
  <w:style w:type="paragraph" w:styleId="3">
    <w:name w:val="toc 3"/>
    <w:basedOn w:val="a"/>
    <w:next w:val="a"/>
    <w:autoRedefine/>
    <w:uiPriority w:val="39"/>
    <w:unhideWhenUsed/>
    <w:rsid w:val="00461901"/>
    <w:pPr>
      <w:spacing w:after="100"/>
      <w:ind w:left="440"/>
    </w:pPr>
    <w:rPr>
      <w:rFonts w:eastAsiaTheme="minorHAnsi"/>
      <w:lang w:eastAsia="en-US"/>
    </w:rPr>
  </w:style>
  <w:style w:type="paragraph" w:styleId="af5">
    <w:name w:val="Balloon Text"/>
    <w:basedOn w:val="a"/>
    <w:link w:val="af6"/>
    <w:uiPriority w:val="99"/>
    <w:semiHidden/>
    <w:unhideWhenUsed/>
    <w:rsid w:val="00461901"/>
    <w:pPr>
      <w:spacing w:after="0" w:line="240" w:lineRule="auto"/>
    </w:pPr>
    <w:rPr>
      <w:rFonts w:ascii="Segoe UI" w:eastAsiaTheme="minorHAnsi" w:hAnsi="Segoe UI" w:cs="Segoe UI"/>
      <w:sz w:val="18"/>
      <w:szCs w:val="18"/>
      <w:lang w:eastAsia="en-US"/>
    </w:rPr>
  </w:style>
  <w:style w:type="character" w:customStyle="1" w:styleId="af6">
    <w:name w:val="Текст выноски Знак"/>
    <w:basedOn w:val="a0"/>
    <w:link w:val="af5"/>
    <w:uiPriority w:val="99"/>
    <w:semiHidden/>
    <w:rsid w:val="00461901"/>
    <w:rPr>
      <w:rFonts w:ascii="Segoe UI" w:hAnsi="Segoe UI" w:cs="Segoe UI"/>
      <w:sz w:val="18"/>
      <w:szCs w:val="18"/>
    </w:rPr>
  </w:style>
  <w:style w:type="table" w:customStyle="1" w:styleId="13">
    <w:name w:val="Сетка таблицы светлая1"/>
    <w:basedOn w:val="a1"/>
    <w:uiPriority w:val="40"/>
    <w:rsid w:val="004619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7">
    <w:name w:val="TOC Heading"/>
    <w:basedOn w:val="1"/>
    <w:next w:val="a"/>
    <w:uiPriority w:val="39"/>
    <w:semiHidden/>
    <w:unhideWhenUsed/>
    <w:qFormat/>
    <w:rsid w:val="00157C87"/>
    <w:pPr>
      <w:outlineLvl w:val="9"/>
    </w:pPr>
  </w:style>
  <w:style w:type="character" w:customStyle="1" w:styleId="40">
    <w:name w:val="Заголовок 4 Знак"/>
    <w:basedOn w:val="a0"/>
    <w:link w:val="4"/>
    <w:uiPriority w:val="9"/>
    <w:semiHidden/>
    <w:rsid w:val="00E44C8A"/>
    <w:rPr>
      <w:rFonts w:asciiTheme="majorHAnsi" w:eastAsiaTheme="majorEastAsia" w:hAnsiTheme="majorHAnsi" w:cstheme="majorBidi"/>
      <w:b/>
      <w:bCs/>
      <w:i/>
      <w:iCs/>
      <w:color w:val="4F81BD" w:themeColor="accent1"/>
      <w:lang w:eastAsia="ru-RU"/>
    </w:rPr>
  </w:style>
  <w:style w:type="character" w:customStyle="1" w:styleId="zero1">
    <w:name w:val="zero1"/>
    <w:basedOn w:val="a0"/>
    <w:rsid w:val="00C3057B"/>
    <w:rPr>
      <w:color w:val="666666"/>
    </w:rPr>
  </w:style>
  <w:style w:type="character" w:styleId="af8">
    <w:name w:val="annotation reference"/>
    <w:basedOn w:val="a0"/>
    <w:uiPriority w:val="99"/>
    <w:semiHidden/>
    <w:unhideWhenUsed/>
    <w:rsid w:val="00B9012A"/>
    <w:rPr>
      <w:sz w:val="16"/>
      <w:szCs w:val="16"/>
    </w:rPr>
  </w:style>
  <w:style w:type="paragraph" w:styleId="af9">
    <w:name w:val="annotation text"/>
    <w:basedOn w:val="a"/>
    <w:link w:val="afa"/>
    <w:uiPriority w:val="99"/>
    <w:semiHidden/>
    <w:unhideWhenUsed/>
    <w:rsid w:val="00B9012A"/>
    <w:pPr>
      <w:spacing w:line="240" w:lineRule="auto"/>
    </w:pPr>
    <w:rPr>
      <w:sz w:val="20"/>
      <w:szCs w:val="20"/>
    </w:rPr>
  </w:style>
  <w:style w:type="character" w:customStyle="1" w:styleId="afa">
    <w:name w:val="Текст примечания Знак"/>
    <w:basedOn w:val="a0"/>
    <w:link w:val="af9"/>
    <w:uiPriority w:val="99"/>
    <w:semiHidden/>
    <w:rsid w:val="00B9012A"/>
    <w:rPr>
      <w:rFonts w:eastAsiaTheme="minorEastAsia"/>
      <w:sz w:val="20"/>
      <w:szCs w:val="20"/>
      <w:lang w:eastAsia="ru-RU"/>
    </w:rPr>
  </w:style>
  <w:style w:type="paragraph" w:styleId="afb">
    <w:name w:val="annotation subject"/>
    <w:basedOn w:val="af9"/>
    <w:next w:val="af9"/>
    <w:link w:val="afc"/>
    <w:uiPriority w:val="99"/>
    <w:semiHidden/>
    <w:unhideWhenUsed/>
    <w:rsid w:val="00B9012A"/>
    <w:rPr>
      <w:b/>
      <w:bCs/>
    </w:rPr>
  </w:style>
  <w:style w:type="character" w:customStyle="1" w:styleId="afc">
    <w:name w:val="Тема примечания Знак"/>
    <w:basedOn w:val="afa"/>
    <w:link w:val="afb"/>
    <w:uiPriority w:val="99"/>
    <w:semiHidden/>
    <w:rsid w:val="00B9012A"/>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65367">
      <w:bodyDiv w:val="1"/>
      <w:marLeft w:val="0"/>
      <w:marRight w:val="0"/>
      <w:marTop w:val="0"/>
      <w:marBottom w:val="0"/>
      <w:divBdr>
        <w:top w:val="none" w:sz="0" w:space="0" w:color="auto"/>
        <w:left w:val="none" w:sz="0" w:space="0" w:color="auto"/>
        <w:bottom w:val="none" w:sz="0" w:space="0" w:color="auto"/>
        <w:right w:val="none" w:sz="0" w:space="0" w:color="auto"/>
      </w:divBdr>
      <w:divsChild>
        <w:div w:id="371999872">
          <w:marLeft w:val="0"/>
          <w:marRight w:val="0"/>
          <w:marTop w:val="0"/>
          <w:marBottom w:val="0"/>
          <w:divBdr>
            <w:top w:val="none" w:sz="0" w:space="0" w:color="auto"/>
            <w:left w:val="none" w:sz="0" w:space="0" w:color="auto"/>
            <w:bottom w:val="none" w:sz="0" w:space="0" w:color="auto"/>
            <w:right w:val="none" w:sz="0" w:space="0" w:color="auto"/>
          </w:divBdr>
          <w:divsChild>
            <w:div w:id="1495799236">
              <w:marLeft w:val="0"/>
              <w:marRight w:val="0"/>
              <w:marTop w:val="0"/>
              <w:marBottom w:val="0"/>
              <w:divBdr>
                <w:top w:val="none" w:sz="0" w:space="0" w:color="auto"/>
                <w:left w:val="none" w:sz="0" w:space="0" w:color="auto"/>
                <w:bottom w:val="none" w:sz="0" w:space="0" w:color="auto"/>
                <w:right w:val="none" w:sz="0" w:space="0" w:color="auto"/>
              </w:divBdr>
              <w:divsChild>
                <w:div w:id="1723749814">
                  <w:marLeft w:val="0"/>
                  <w:marRight w:val="0"/>
                  <w:marTop w:val="0"/>
                  <w:marBottom w:val="0"/>
                  <w:divBdr>
                    <w:top w:val="none" w:sz="0" w:space="0" w:color="auto"/>
                    <w:left w:val="none" w:sz="0" w:space="0" w:color="auto"/>
                    <w:bottom w:val="none" w:sz="0" w:space="0" w:color="auto"/>
                    <w:right w:val="none" w:sz="0" w:space="0" w:color="auto"/>
                  </w:divBdr>
                  <w:divsChild>
                    <w:div w:id="1773087886">
                      <w:marLeft w:val="0"/>
                      <w:marRight w:val="0"/>
                      <w:marTop w:val="0"/>
                      <w:marBottom w:val="0"/>
                      <w:divBdr>
                        <w:top w:val="none" w:sz="0" w:space="0" w:color="auto"/>
                        <w:left w:val="none" w:sz="0" w:space="0" w:color="auto"/>
                        <w:bottom w:val="none" w:sz="0" w:space="0" w:color="auto"/>
                        <w:right w:val="none" w:sz="0" w:space="0" w:color="auto"/>
                      </w:divBdr>
                      <w:divsChild>
                        <w:div w:id="1655453753">
                          <w:marLeft w:val="0"/>
                          <w:marRight w:val="0"/>
                          <w:marTop w:val="0"/>
                          <w:marBottom w:val="0"/>
                          <w:divBdr>
                            <w:top w:val="none" w:sz="0" w:space="0" w:color="auto"/>
                            <w:left w:val="none" w:sz="0" w:space="0" w:color="auto"/>
                            <w:bottom w:val="none" w:sz="0" w:space="0" w:color="auto"/>
                            <w:right w:val="none" w:sz="0" w:space="0" w:color="auto"/>
                          </w:divBdr>
                          <w:divsChild>
                            <w:div w:id="17567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cyberleninka.ru/journal/n/ekonomika-transportnogo-kompleks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footer" Target="footer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946ABB-635C-4005-B9B3-07E9A28B9F8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1B21BA4A-B03C-4182-8A80-75256B5DA2FC}">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Направления повышения эффективноси детельности </a:t>
          </a:r>
        </a:p>
      </dgm:t>
    </dgm:pt>
    <dgm:pt modelId="{2A94522F-1694-4424-AD35-6F7EB52B9D86}" type="parTrans" cxnId="{7324C166-6878-4A85-840D-2D2D937932A0}">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410358FB-33B7-4A97-B154-E10372CAD78F}" type="sibTrans" cxnId="{7324C166-6878-4A85-840D-2D2D937932A0}">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482BE85-7289-4E24-A4AA-504BC93B08E0}">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Увеличение объемов производства сельскохозяйственой продукции</a:t>
          </a:r>
        </a:p>
      </dgm:t>
    </dgm:pt>
    <dgm:pt modelId="{32A0E892-BA85-43F2-9A63-404A578340CF}" type="parTrans" cxnId="{132BC826-0AF8-4FAA-842E-88F81D60863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F2B89E1-F081-4B3B-BF91-784404B59DC5}" type="sibTrans" cxnId="{132BC826-0AF8-4FAA-842E-88F81D60863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E6C7286-F225-445E-A08A-8F23D316FF37}">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материально-денежных затрат</a:t>
          </a:r>
        </a:p>
      </dgm:t>
    </dgm:pt>
    <dgm:pt modelId="{4E038B9F-EE1A-4FE0-8F24-FA5705B2556F}" type="parTrans" cxnId="{ECE6A009-9DEC-40DD-81BC-1DD8820B7BF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E00DF61-2141-4B76-9AB5-5105210556F1}" type="sibTrans" cxnId="{ECE6A009-9DEC-40DD-81BC-1DD8820B7BF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B80A7BB-524D-4358-9E6A-430C035F70B1}">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Маркетинговая и логистическая деятельность </a:t>
          </a:r>
        </a:p>
      </dgm:t>
    </dgm:pt>
    <dgm:pt modelId="{AB1BD59F-A7E3-47DD-8185-1B08FA5C3681}" type="parTrans" cxnId="{DBCD2DD4-220B-44ED-B203-33D5F7847B0E}">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3BDAA32-F78D-456B-9222-B64B85A7D2F5}" type="sibTrans" cxnId="{DBCD2DD4-220B-44ED-B203-33D5F7847B0E}">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7DDD080-AADE-4734-A363-EDE7EF2CC5D7}">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увеличение урожайности</a:t>
          </a:r>
        </a:p>
      </dgm:t>
    </dgm:pt>
    <dgm:pt modelId="{1E798EB4-322C-4178-A754-91F26853D6EB}" type="parTrans" cxnId="{735C68CC-2E4F-4E03-830C-C6C22041275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9501624-3540-47B0-BBA8-7DB814D701E9}" type="sibTrans" cxnId="{735C68CC-2E4F-4E03-830C-C6C22041275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3CED178-1091-40BA-98C4-C62258388AFD}">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рост продуктивности животных</a:t>
          </a:r>
        </a:p>
      </dgm:t>
    </dgm:pt>
    <dgm:pt modelId="{8EC021B4-1E1B-4E51-A498-41917AAD770B}" type="parTrans" cxnId="{D8BEAC93-683C-4028-809C-A3355CE8EF8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2FF4B92-756F-4202-8203-028890C77E52}" type="sibTrans" cxnId="{D8BEAC93-683C-4028-809C-A3355CE8EF8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08CD870-6930-4C39-A3CB-4D9FACF572D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потерь продукции</a:t>
          </a:r>
        </a:p>
      </dgm:t>
    </dgm:pt>
    <dgm:pt modelId="{92E58F79-ABF4-4F3F-9DF6-7C92872589E2}" type="parTrans" cxnId="{44DE9A64-E6C2-4D11-A043-97E70D52540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868F3C3-C741-4AD9-B921-FD08362BFBEF}" type="sibTrans" cxnId="{44DE9A64-E6C2-4D11-A043-97E70D52540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461429F-C319-4D78-929D-B6C52306ABC2}">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повышение товарности продукции</a:t>
          </a:r>
        </a:p>
      </dgm:t>
    </dgm:pt>
    <dgm:pt modelId="{F2FEE1AF-ECF1-4E49-A969-5BF02972ABF0}" type="parTrans" cxnId="{FB9D8661-0CD1-4ADA-8703-818B0D34D22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AEEDFB4A-76A1-472D-9FDA-B450A7793F0C}" type="sibTrans" cxnId="{FB9D8661-0CD1-4ADA-8703-818B0D34D22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9DEB87A-9F80-4033-B68F-7C1FEAAECA8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применение новых способов хранения и послеуборочной доработки</a:t>
          </a:r>
        </a:p>
      </dgm:t>
    </dgm:pt>
    <dgm:pt modelId="{6AEAD794-E70C-4233-BA01-30A7479F8665}" type="parTrans" cxnId="{436529A5-FDF2-4A3A-ADF2-56B7CCDDD43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07946EF-C993-4C7D-A1B9-A515C25615D5}" type="sibTrans" cxnId="{436529A5-FDF2-4A3A-ADF2-56B7CCDDD43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7F098F7-3C4B-40BE-BD2D-2A70B7D27FCA}">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усиление специализации, повышение концентрации производства</a:t>
          </a:r>
        </a:p>
      </dgm:t>
    </dgm:pt>
    <dgm:pt modelId="{FCE47538-EAF6-4FEE-832B-145758822DB6}" type="parTrans" cxnId="{E8A062C6-E9C4-4F81-BE8F-522132C230C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AD569C8-C7B8-4ACC-82C2-8CDA56D57439}" type="sibTrans" cxnId="{E8A062C6-E9C4-4F81-BE8F-522132C230C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89EFDF3-5CB1-48C2-B448-8391F32603A2}">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трудоемкости,</a:t>
          </a:r>
        </a:p>
        <a:p>
          <a:pPr>
            <a:lnSpc>
              <a:spcPct val="100000"/>
            </a:lnSpc>
            <a:spcBef>
              <a:spcPts val="0"/>
            </a:spcBef>
            <a:spcAft>
              <a:spcPts val="0"/>
            </a:spcAft>
          </a:pPr>
          <a:r>
            <a:rPr lang="ru-RU" sz="1200">
              <a:latin typeface="Times New Roman" pitchFamily="18" charset="0"/>
              <a:cs typeface="Times New Roman" pitchFamily="18" charset="0"/>
            </a:rPr>
            <a:t>материалоемкости, фондоемкости</a:t>
          </a:r>
        </a:p>
      </dgm:t>
    </dgm:pt>
    <dgm:pt modelId="{3A52E23D-5230-4318-95E6-0994277D010A}" type="parTrans" cxnId="{0D6E03AD-FF66-4A27-A4E2-FCFCB5561A0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7BD0356-3142-4355-83FF-F7EF55DC8FEC}" type="sibTrans" cxnId="{0D6E03AD-FF66-4A27-A4E2-FCFCB5561A0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3EBCFDC-2DA9-46F5-922C-2584A7B53546}">
      <dgm:prSet custT="1"/>
      <dgm:spPr/>
      <dgm:t>
        <a:bodyPr/>
        <a:lstStyle/>
        <a:p>
          <a:pPr>
            <a:lnSpc>
              <a:spcPct val="100000"/>
            </a:lnSpc>
            <a:spcBef>
              <a:spcPts val="0"/>
            </a:spcBef>
            <a:spcAft>
              <a:spcPts val="0"/>
            </a:spcAft>
          </a:pPr>
          <a:r>
            <a:rPr lang="ru-RU" sz="1200" b="0">
              <a:latin typeface="Times New Roman" pitchFamily="18" charset="0"/>
              <a:cs typeface="Times New Roman" pitchFamily="18" charset="0"/>
            </a:rPr>
            <a:t>рост уровня механизации</a:t>
          </a:r>
        </a:p>
      </dgm:t>
    </dgm:pt>
    <dgm:pt modelId="{2BFE328F-0DE6-41DC-B359-048DD7F3DB13}" type="parTrans" cxnId="{245964F4-1CA0-4906-BAE0-2FFCEF8C13E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4B61BD7F-115A-4007-8C74-3AD7A3B1FB72}" type="sibTrans" cxnId="{245964F4-1CA0-4906-BAE0-2FFCEF8C13E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CB627F2-15FE-42DA-8DB8-DC5C5F82862E}">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общепроизводственных и общехозяйственных расходов</a:t>
          </a:r>
        </a:p>
      </dgm:t>
    </dgm:pt>
    <dgm:pt modelId="{0B0CD254-3FA6-4B24-8A3A-B12EFA3BBB00}" type="parTrans" cxnId="{0BECB7E6-EDD0-4BB2-8B0A-8F867914D55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5C8409B-5B9F-42BA-A8B2-54E2F35FB8D5}" type="sibTrans" cxnId="{0BECB7E6-EDD0-4BB2-8B0A-8F867914D55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EF43B5F7-C405-454F-AAC7-017DCFD02ADF}">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совершенствование материального стимулирования труда</a:t>
          </a:r>
        </a:p>
      </dgm:t>
    </dgm:pt>
    <dgm:pt modelId="{90228603-7D97-40F9-8C13-C78A29D6535E}" type="parTrans" cxnId="{9261489B-0A22-49D8-AA6C-002BDA8754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D3B860E-3C68-4690-9513-598329B6BABF}" type="sibTrans" cxnId="{9261489B-0A22-49D8-AA6C-002BDA8754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50EA0A2-F25D-4E8F-B093-FDAC0FA2DA5C}">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укрепление и расширение каналов сбыта</a:t>
          </a:r>
        </a:p>
      </dgm:t>
    </dgm:pt>
    <dgm:pt modelId="{5B330CEF-DE1A-408F-ABEE-BD673CE1E80E}" type="parTrans" cxnId="{45202F4E-B3B6-43FE-B457-476F147BA3A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1932683F-A48A-481C-8BA3-FB5E08DCC584}" type="sibTrans" cxnId="{45202F4E-B3B6-43FE-B457-476F147BA3A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6E5854D8-BA93-45A5-86F9-01031046489C}">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совершенствование ценообразования </a:t>
          </a:r>
        </a:p>
      </dgm:t>
    </dgm:pt>
    <dgm:pt modelId="{43EAB58E-7B4E-4302-B51C-BF2A1917F338}" type="parTrans" cxnId="{5BC6D09A-1B4F-4251-A4ED-82031C90C22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C5614C5-3943-4FE1-B42B-B6B6CE7CAC25}" type="sibTrans" cxnId="{5BC6D09A-1B4F-4251-A4ED-82031C90C22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E0EAA4E-CFDF-42D3-8C3A-6FACD2570F00}">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улучшение деятельности службы маркетинга</a:t>
          </a:r>
        </a:p>
      </dgm:t>
    </dgm:pt>
    <dgm:pt modelId="{19A5B256-1F92-418F-828D-EEBC78C3472A}" type="parTrans" cxnId="{86BBD5B2-189A-402E-BF81-AECAF735FAF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417E307-C048-4E1A-887D-33F5B81BA778}" type="sibTrans" cxnId="{86BBD5B2-189A-402E-BF81-AECAF735FAF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1826229-0009-402B-B6A5-E229CF2D30D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марки продукции </a:t>
          </a:r>
        </a:p>
      </dgm:t>
    </dgm:pt>
    <dgm:pt modelId="{420B73A5-645B-425B-AF9B-1382F6A6115F}" type="parTrans" cxnId="{8FB3A7F5-3729-4A1B-81EE-34943461BA2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2A6F055-C871-4945-9C85-B07D3ABDC56A}" type="sibTrans" cxnId="{8FB3A7F5-3729-4A1B-81EE-34943461BA2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1E011BCD-6113-4821-AAD8-860845318A61}">
      <dgm:prSet custT="1"/>
      <dgm:spPr/>
      <dgm:t>
        <a:bodyPr/>
        <a:lstStyle/>
        <a:p>
          <a:r>
            <a:rPr lang="ru-RU" sz="1100">
              <a:latin typeface="Times New Roman" pitchFamily="18" charset="0"/>
              <a:cs typeface="Times New Roman" pitchFamily="18" charset="0"/>
            </a:rPr>
            <a:t>внедрение высокопроизводительной техники и прогрессивных технологий</a:t>
          </a:r>
        </a:p>
      </dgm:t>
    </dgm:pt>
    <dgm:pt modelId="{DB7C9522-BA2A-4001-A463-3052D332829A}" type="parTrans" cxnId="{E74976A0-FBB4-45BE-8BC9-00477ABD61A1}">
      <dgm:prSet/>
      <dgm:spPr/>
      <dgm:t>
        <a:bodyPr/>
        <a:lstStyle/>
        <a:p>
          <a:endParaRPr lang="ru-RU"/>
        </a:p>
      </dgm:t>
    </dgm:pt>
    <dgm:pt modelId="{3F3E803E-35BB-48BA-BEAA-8355F753EF1A}" type="sibTrans" cxnId="{E74976A0-FBB4-45BE-8BC9-00477ABD61A1}">
      <dgm:prSet/>
      <dgm:spPr/>
      <dgm:t>
        <a:bodyPr/>
        <a:lstStyle/>
        <a:p>
          <a:endParaRPr lang="ru-RU"/>
        </a:p>
      </dgm:t>
    </dgm:pt>
    <dgm:pt modelId="{E834E6B8-77D8-4B17-9EE9-29E044401954}" type="pres">
      <dgm:prSet presAssocID="{C2946ABB-635C-4005-B9B3-07E9A28B9F86}" presName="hierChild1" presStyleCnt="0">
        <dgm:presLayoutVars>
          <dgm:orgChart val="1"/>
          <dgm:chPref val="1"/>
          <dgm:dir/>
          <dgm:animOne val="branch"/>
          <dgm:animLvl val="lvl"/>
          <dgm:resizeHandles/>
        </dgm:presLayoutVars>
      </dgm:prSet>
      <dgm:spPr/>
      <dgm:t>
        <a:bodyPr/>
        <a:lstStyle/>
        <a:p>
          <a:endParaRPr lang="ru-RU"/>
        </a:p>
      </dgm:t>
    </dgm:pt>
    <dgm:pt modelId="{A369A9F3-2D5C-46F8-9AED-E917C2026064}" type="pres">
      <dgm:prSet presAssocID="{1B21BA4A-B03C-4182-8A80-75256B5DA2FC}" presName="hierRoot1" presStyleCnt="0">
        <dgm:presLayoutVars>
          <dgm:hierBranch val="init"/>
        </dgm:presLayoutVars>
      </dgm:prSet>
      <dgm:spPr/>
    </dgm:pt>
    <dgm:pt modelId="{D64C8649-F1A7-40F3-8ECF-AC5DA145A899}" type="pres">
      <dgm:prSet presAssocID="{1B21BA4A-B03C-4182-8A80-75256B5DA2FC}" presName="rootComposite1" presStyleCnt="0"/>
      <dgm:spPr/>
    </dgm:pt>
    <dgm:pt modelId="{86887664-0D73-41AC-A2B9-0945EF5B4FBF}" type="pres">
      <dgm:prSet presAssocID="{1B21BA4A-B03C-4182-8A80-75256B5DA2FC}" presName="rootText1" presStyleLbl="node0" presStyleIdx="0" presStyleCnt="1" custScaleX="1009913" custScaleY="167727">
        <dgm:presLayoutVars>
          <dgm:chPref val="3"/>
        </dgm:presLayoutVars>
      </dgm:prSet>
      <dgm:spPr/>
      <dgm:t>
        <a:bodyPr/>
        <a:lstStyle/>
        <a:p>
          <a:endParaRPr lang="ru-RU"/>
        </a:p>
      </dgm:t>
    </dgm:pt>
    <dgm:pt modelId="{279FE891-6A5F-4305-AC7C-900E70A4CD54}" type="pres">
      <dgm:prSet presAssocID="{1B21BA4A-B03C-4182-8A80-75256B5DA2FC}" presName="rootConnector1" presStyleLbl="node1" presStyleIdx="0" presStyleCnt="0"/>
      <dgm:spPr/>
      <dgm:t>
        <a:bodyPr/>
        <a:lstStyle/>
        <a:p>
          <a:endParaRPr lang="ru-RU"/>
        </a:p>
      </dgm:t>
    </dgm:pt>
    <dgm:pt modelId="{D1B51B58-6440-4E93-B20B-D2733F37B1E9}" type="pres">
      <dgm:prSet presAssocID="{1B21BA4A-B03C-4182-8A80-75256B5DA2FC}" presName="hierChild2" presStyleCnt="0"/>
      <dgm:spPr/>
    </dgm:pt>
    <dgm:pt modelId="{0FCBCCAF-6C15-4A6A-B2A6-0BDC65BD3976}" type="pres">
      <dgm:prSet presAssocID="{32A0E892-BA85-43F2-9A63-404A578340CF}" presName="Name37" presStyleLbl="parChTrans1D2" presStyleIdx="0" presStyleCnt="3" custSzX="2147104" custSzY="211190"/>
      <dgm:spPr/>
      <dgm:t>
        <a:bodyPr/>
        <a:lstStyle/>
        <a:p>
          <a:endParaRPr lang="ru-RU"/>
        </a:p>
      </dgm:t>
    </dgm:pt>
    <dgm:pt modelId="{7819665F-A053-46B1-8C29-7C863EB0EB6C}" type="pres">
      <dgm:prSet presAssocID="{9482BE85-7289-4E24-A4AA-504BC93B08E0}" presName="hierRoot2" presStyleCnt="0">
        <dgm:presLayoutVars>
          <dgm:hierBranch val="init"/>
        </dgm:presLayoutVars>
      </dgm:prSet>
      <dgm:spPr/>
    </dgm:pt>
    <dgm:pt modelId="{DEAD5A46-57B0-4546-B883-96EBD4C455B3}" type="pres">
      <dgm:prSet presAssocID="{9482BE85-7289-4E24-A4AA-504BC93B08E0}" presName="rootComposite" presStyleCnt="0"/>
      <dgm:spPr/>
    </dgm:pt>
    <dgm:pt modelId="{44A1029A-A04D-4693-A706-9FC383B7921F}" type="pres">
      <dgm:prSet presAssocID="{9482BE85-7289-4E24-A4AA-504BC93B08E0}" presName="rootText" presStyleLbl="node2" presStyleIdx="0" presStyleCnt="3" custScaleX="336944" custScaleY="424528">
        <dgm:presLayoutVars>
          <dgm:chPref val="3"/>
        </dgm:presLayoutVars>
      </dgm:prSet>
      <dgm:spPr/>
      <dgm:t>
        <a:bodyPr/>
        <a:lstStyle/>
        <a:p>
          <a:endParaRPr lang="ru-RU"/>
        </a:p>
      </dgm:t>
    </dgm:pt>
    <dgm:pt modelId="{99B23AAA-64DF-456F-BFB4-AA2710FD371A}" type="pres">
      <dgm:prSet presAssocID="{9482BE85-7289-4E24-A4AA-504BC93B08E0}" presName="rootConnector" presStyleLbl="node2" presStyleIdx="0" presStyleCnt="3"/>
      <dgm:spPr/>
      <dgm:t>
        <a:bodyPr/>
        <a:lstStyle/>
        <a:p>
          <a:endParaRPr lang="ru-RU"/>
        </a:p>
      </dgm:t>
    </dgm:pt>
    <dgm:pt modelId="{B6A7CA14-858B-4595-85FB-190176DB8A52}" type="pres">
      <dgm:prSet presAssocID="{9482BE85-7289-4E24-A4AA-504BC93B08E0}" presName="hierChild4" presStyleCnt="0"/>
      <dgm:spPr/>
    </dgm:pt>
    <dgm:pt modelId="{08F94317-E513-4896-84E2-C61D8E5F5482}" type="pres">
      <dgm:prSet presAssocID="{1E798EB4-322C-4178-A754-91F26853D6EB}" presName="Name37" presStyleLbl="parChTrans1D3" presStyleIdx="0" presStyleCnt="15" custSzX="281793" custSzY="756724"/>
      <dgm:spPr/>
      <dgm:t>
        <a:bodyPr/>
        <a:lstStyle/>
        <a:p>
          <a:endParaRPr lang="ru-RU"/>
        </a:p>
      </dgm:t>
    </dgm:pt>
    <dgm:pt modelId="{9A508E57-DA46-4FA8-8FFE-034E495A7986}" type="pres">
      <dgm:prSet presAssocID="{77DDD080-AADE-4734-A363-EDE7EF2CC5D7}" presName="hierRoot2" presStyleCnt="0">
        <dgm:presLayoutVars>
          <dgm:hierBranch val="init"/>
        </dgm:presLayoutVars>
      </dgm:prSet>
      <dgm:spPr/>
    </dgm:pt>
    <dgm:pt modelId="{0191F482-DDD1-4C19-A6F8-232823F676BD}" type="pres">
      <dgm:prSet presAssocID="{77DDD080-AADE-4734-A363-EDE7EF2CC5D7}" presName="rootComposite" presStyleCnt="0"/>
      <dgm:spPr/>
    </dgm:pt>
    <dgm:pt modelId="{722A5C6B-A2B9-4E92-837C-3A7FD7110473}" type="pres">
      <dgm:prSet presAssocID="{77DDD080-AADE-4734-A363-EDE7EF2CC5D7}" presName="rootText" presStyleLbl="node3" presStyleIdx="0" presStyleCnt="15" custScaleX="266048" custScaleY="216854">
        <dgm:presLayoutVars>
          <dgm:chPref val="3"/>
        </dgm:presLayoutVars>
      </dgm:prSet>
      <dgm:spPr/>
      <dgm:t>
        <a:bodyPr/>
        <a:lstStyle/>
        <a:p>
          <a:endParaRPr lang="ru-RU"/>
        </a:p>
      </dgm:t>
    </dgm:pt>
    <dgm:pt modelId="{D588409D-DA58-4EBD-BEDE-AA7377DC8C4B}" type="pres">
      <dgm:prSet presAssocID="{77DDD080-AADE-4734-A363-EDE7EF2CC5D7}" presName="rootConnector" presStyleLbl="node3" presStyleIdx="0" presStyleCnt="15"/>
      <dgm:spPr/>
      <dgm:t>
        <a:bodyPr/>
        <a:lstStyle/>
        <a:p>
          <a:endParaRPr lang="ru-RU"/>
        </a:p>
      </dgm:t>
    </dgm:pt>
    <dgm:pt modelId="{8A98BE4B-ED95-4C27-8FB0-C45EFADB68B2}" type="pres">
      <dgm:prSet presAssocID="{77DDD080-AADE-4734-A363-EDE7EF2CC5D7}" presName="hierChild4" presStyleCnt="0"/>
      <dgm:spPr/>
    </dgm:pt>
    <dgm:pt modelId="{0F696B98-E939-4A1E-9FA2-A2BD336C6AEA}" type="pres">
      <dgm:prSet presAssocID="{77DDD080-AADE-4734-A363-EDE7EF2CC5D7}" presName="hierChild5" presStyleCnt="0"/>
      <dgm:spPr/>
    </dgm:pt>
    <dgm:pt modelId="{1B06CBF8-421D-48F9-AE0C-88C0B822CB43}" type="pres">
      <dgm:prSet presAssocID="{8EC021B4-1E1B-4E51-A498-41917AAD770B}" presName="Name37" presStyleLbl="parChTrans1D3" presStyleIdx="1" presStyleCnt="15"/>
      <dgm:spPr/>
      <dgm:t>
        <a:bodyPr/>
        <a:lstStyle/>
        <a:p>
          <a:endParaRPr lang="ru-RU"/>
        </a:p>
      </dgm:t>
    </dgm:pt>
    <dgm:pt modelId="{1B0B249B-97F2-4A9E-B928-C3E89C87E78A}" type="pres">
      <dgm:prSet presAssocID="{C3CED178-1091-40BA-98C4-C62258388AFD}" presName="hierRoot2" presStyleCnt="0">
        <dgm:presLayoutVars>
          <dgm:hierBranch val="init"/>
        </dgm:presLayoutVars>
      </dgm:prSet>
      <dgm:spPr/>
    </dgm:pt>
    <dgm:pt modelId="{70D7F5A8-ECFA-40EB-9050-C5A52084D796}" type="pres">
      <dgm:prSet presAssocID="{C3CED178-1091-40BA-98C4-C62258388AFD}" presName="rootComposite" presStyleCnt="0"/>
      <dgm:spPr/>
    </dgm:pt>
    <dgm:pt modelId="{2A854E6C-DC33-4C19-A3A0-8279EEC6232E}" type="pres">
      <dgm:prSet presAssocID="{C3CED178-1091-40BA-98C4-C62258388AFD}" presName="rootText" presStyleLbl="node3" presStyleIdx="1" presStyleCnt="15" custScaleX="256880" custScaleY="239035">
        <dgm:presLayoutVars>
          <dgm:chPref val="3"/>
        </dgm:presLayoutVars>
      </dgm:prSet>
      <dgm:spPr/>
      <dgm:t>
        <a:bodyPr/>
        <a:lstStyle/>
        <a:p>
          <a:endParaRPr lang="ru-RU"/>
        </a:p>
      </dgm:t>
    </dgm:pt>
    <dgm:pt modelId="{B1484C30-DCB9-451B-B5F3-DBA079A26FFD}" type="pres">
      <dgm:prSet presAssocID="{C3CED178-1091-40BA-98C4-C62258388AFD}" presName="rootConnector" presStyleLbl="node3" presStyleIdx="1" presStyleCnt="15"/>
      <dgm:spPr/>
      <dgm:t>
        <a:bodyPr/>
        <a:lstStyle/>
        <a:p>
          <a:endParaRPr lang="ru-RU"/>
        </a:p>
      </dgm:t>
    </dgm:pt>
    <dgm:pt modelId="{B3A66D48-4012-4416-9375-506429789F44}" type="pres">
      <dgm:prSet presAssocID="{C3CED178-1091-40BA-98C4-C62258388AFD}" presName="hierChild4" presStyleCnt="0"/>
      <dgm:spPr/>
    </dgm:pt>
    <dgm:pt modelId="{DB2FE0E5-D67C-40D7-B449-42AAAE16BF7A}" type="pres">
      <dgm:prSet presAssocID="{C3CED178-1091-40BA-98C4-C62258388AFD}" presName="hierChild5" presStyleCnt="0"/>
      <dgm:spPr/>
    </dgm:pt>
    <dgm:pt modelId="{4D85D13E-63A7-44B8-A000-DAC3700B72AA}" type="pres">
      <dgm:prSet presAssocID="{92E58F79-ABF4-4F3F-9DF6-7C92872589E2}" presName="Name37" presStyleLbl="parChTrans1D3" presStyleIdx="2" presStyleCnt="15"/>
      <dgm:spPr/>
      <dgm:t>
        <a:bodyPr/>
        <a:lstStyle/>
        <a:p>
          <a:endParaRPr lang="ru-RU"/>
        </a:p>
      </dgm:t>
    </dgm:pt>
    <dgm:pt modelId="{163728E1-3A16-4FA1-A2BE-E18DEDA11742}" type="pres">
      <dgm:prSet presAssocID="{C08CD870-6930-4C39-A3CB-4D9FACF572D5}" presName="hierRoot2" presStyleCnt="0">
        <dgm:presLayoutVars>
          <dgm:hierBranch val="init"/>
        </dgm:presLayoutVars>
      </dgm:prSet>
      <dgm:spPr/>
    </dgm:pt>
    <dgm:pt modelId="{4A355740-C164-47D3-9D9B-6A923D6023C9}" type="pres">
      <dgm:prSet presAssocID="{C08CD870-6930-4C39-A3CB-4D9FACF572D5}" presName="rootComposite" presStyleCnt="0"/>
      <dgm:spPr/>
    </dgm:pt>
    <dgm:pt modelId="{240DAB01-7598-4E03-9A2C-D43F87C8C18A}" type="pres">
      <dgm:prSet presAssocID="{C08CD870-6930-4C39-A3CB-4D9FACF572D5}" presName="rootText" presStyleLbl="node3" presStyleIdx="2" presStyleCnt="15" custScaleX="256880" custScaleY="239035">
        <dgm:presLayoutVars>
          <dgm:chPref val="3"/>
        </dgm:presLayoutVars>
      </dgm:prSet>
      <dgm:spPr/>
      <dgm:t>
        <a:bodyPr/>
        <a:lstStyle/>
        <a:p>
          <a:endParaRPr lang="ru-RU"/>
        </a:p>
      </dgm:t>
    </dgm:pt>
    <dgm:pt modelId="{EF1237D1-F154-4FD9-BE6C-816B090E568E}" type="pres">
      <dgm:prSet presAssocID="{C08CD870-6930-4C39-A3CB-4D9FACF572D5}" presName="rootConnector" presStyleLbl="node3" presStyleIdx="2" presStyleCnt="15"/>
      <dgm:spPr/>
      <dgm:t>
        <a:bodyPr/>
        <a:lstStyle/>
        <a:p>
          <a:endParaRPr lang="ru-RU"/>
        </a:p>
      </dgm:t>
    </dgm:pt>
    <dgm:pt modelId="{37EA6029-A93E-4CCB-8484-4842BC75C10F}" type="pres">
      <dgm:prSet presAssocID="{C08CD870-6930-4C39-A3CB-4D9FACF572D5}" presName="hierChild4" presStyleCnt="0"/>
      <dgm:spPr/>
    </dgm:pt>
    <dgm:pt modelId="{0A7E9179-36AD-4BCA-88EB-54A537CD65CA}" type="pres">
      <dgm:prSet presAssocID="{C08CD870-6930-4C39-A3CB-4D9FACF572D5}" presName="hierChild5" presStyleCnt="0"/>
      <dgm:spPr/>
    </dgm:pt>
    <dgm:pt modelId="{F146CFA3-744D-46CC-A67A-4F1B3C5266B1}" type="pres">
      <dgm:prSet presAssocID="{F2FEE1AF-ECF1-4E49-A969-5BF02972ABF0}" presName="Name37" presStyleLbl="parChTrans1D3" presStyleIdx="3" presStyleCnt="15"/>
      <dgm:spPr/>
      <dgm:t>
        <a:bodyPr/>
        <a:lstStyle/>
        <a:p>
          <a:endParaRPr lang="ru-RU"/>
        </a:p>
      </dgm:t>
    </dgm:pt>
    <dgm:pt modelId="{921FD089-75D3-4D9B-9C7E-D684D74AA3B8}" type="pres">
      <dgm:prSet presAssocID="{3461429F-C319-4D78-929D-B6C52306ABC2}" presName="hierRoot2" presStyleCnt="0">
        <dgm:presLayoutVars>
          <dgm:hierBranch val="init"/>
        </dgm:presLayoutVars>
      </dgm:prSet>
      <dgm:spPr/>
    </dgm:pt>
    <dgm:pt modelId="{D0B3306B-DD10-46CB-8FC8-E8B1DCC0D60F}" type="pres">
      <dgm:prSet presAssocID="{3461429F-C319-4D78-929D-B6C52306ABC2}" presName="rootComposite" presStyleCnt="0"/>
      <dgm:spPr/>
    </dgm:pt>
    <dgm:pt modelId="{319B658B-DCF8-417E-B3B1-206439CD7B91}" type="pres">
      <dgm:prSet presAssocID="{3461429F-C319-4D78-929D-B6C52306ABC2}" presName="rootText" presStyleLbl="node3" presStyleIdx="3" presStyleCnt="15" custScaleX="256880" custScaleY="239035">
        <dgm:presLayoutVars>
          <dgm:chPref val="3"/>
        </dgm:presLayoutVars>
      </dgm:prSet>
      <dgm:spPr/>
      <dgm:t>
        <a:bodyPr/>
        <a:lstStyle/>
        <a:p>
          <a:endParaRPr lang="ru-RU"/>
        </a:p>
      </dgm:t>
    </dgm:pt>
    <dgm:pt modelId="{8311BCBE-7D48-42B5-BF3A-BC7C4F7FE409}" type="pres">
      <dgm:prSet presAssocID="{3461429F-C319-4D78-929D-B6C52306ABC2}" presName="rootConnector" presStyleLbl="node3" presStyleIdx="3" presStyleCnt="15"/>
      <dgm:spPr/>
      <dgm:t>
        <a:bodyPr/>
        <a:lstStyle/>
        <a:p>
          <a:endParaRPr lang="ru-RU"/>
        </a:p>
      </dgm:t>
    </dgm:pt>
    <dgm:pt modelId="{69EF0FEF-C52C-4C46-857C-8C511F3DD428}" type="pres">
      <dgm:prSet presAssocID="{3461429F-C319-4D78-929D-B6C52306ABC2}" presName="hierChild4" presStyleCnt="0"/>
      <dgm:spPr/>
    </dgm:pt>
    <dgm:pt modelId="{A44C2EC4-F91C-404C-A86B-02E41BA63D34}" type="pres">
      <dgm:prSet presAssocID="{3461429F-C319-4D78-929D-B6C52306ABC2}" presName="hierChild5" presStyleCnt="0"/>
      <dgm:spPr/>
    </dgm:pt>
    <dgm:pt modelId="{FF432E10-E5A1-47C3-8AE7-694EE33ECD58}" type="pres">
      <dgm:prSet presAssocID="{6AEAD794-E70C-4233-BA01-30A7479F8665}" presName="Name37" presStyleLbl="parChTrans1D3" presStyleIdx="4" presStyleCnt="15"/>
      <dgm:spPr/>
      <dgm:t>
        <a:bodyPr/>
        <a:lstStyle/>
        <a:p>
          <a:endParaRPr lang="ru-RU"/>
        </a:p>
      </dgm:t>
    </dgm:pt>
    <dgm:pt modelId="{D58B80AF-38B9-49E9-B98E-2BD41025616D}" type="pres">
      <dgm:prSet presAssocID="{99DEB87A-9F80-4033-B68F-7C1FEAAECA85}" presName="hierRoot2" presStyleCnt="0">
        <dgm:presLayoutVars>
          <dgm:hierBranch val="init"/>
        </dgm:presLayoutVars>
      </dgm:prSet>
      <dgm:spPr/>
    </dgm:pt>
    <dgm:pt modelId="{78416367-9143-4351-9D3C-6C1DEB5C06F1}" type="pres">
      <dgm:prSet presAssocID="{99DEB87A-9F80-4033-B68F-7C1FEAAECA85}" presName="rootComposite" presStyleCnt="0"/>
      <dgm:spPr/>
    </dgm:pt>
    <dgm:pt modelId="{4C2FDA5F-BCA5-4B1D-AFD9-07260E9692CE}" type="pres">
      <dgm:prSet presAssocID="{99DEB87A-9F80-4033-B68F-7C1FEAAECA85}" presName="rootText" presStyleLbl="node3" presStyleIdx="4" presStyleCnt="15" custScaleX="256880" custScaleY="296090">
        <dgm:presLayoutVars>
          <dgm:chPref val="3"/>
        </dgm:presLayoutVars>
      </dgm:prSet>
      <dgm:spPr/>
      <dgm:t>
        <a:bodyPr/>
        <a:lstStyle/>
        <a:p>
          <a:endParaRPr lang="ru-RU"/>
        </a:p>
      </dgm:t>
    </dgm:pt>
    <dgm:pt modelId="{FB84D698-CFB9-4D9F-8CBA-F6A9713885DE}" type="pres">
      <dgm:prSet presAssocID="{99DEB87A-9F80-4033-B68F-7C1FEAAECA85}" presName="rootConnector" presStyleLbl="node3" presStyleIdx="4" presStyleCnt="15"/>
      <dgm:spPr/>
      <dgm:t>
        <a:bodyPr/>
        <a:lstStyle/>
        <a:p>
          <a:endParaRPr lang="ru-RU"/>
        </a:p>
      </dgm:t>
    </dgm:pt>
    <dgm:pt modelId="{8E0A9DA1-D2D1-47FA-AAD2-E4A4888338A2}" type="pres">
      <dgm:prSet presAssocID="{99DEB87A-9F80-4033-B68F-7C1FEAAECA85}" presName="hierChild4" presStyleCnt="0"/>
      <dgm:spPr/>
    </dgm:pt>
    <dgm:pt modelId="{E97830C1-F179-4959-A688-F36BBE64B05B}" type="pres">
      <dgm:prSet presAssocID="{99DEB87A-9F80-4033-B68F-7C1FEAAECA85}" presName="hierChild5" presStyleCnt="0"/>
      <dgm:spPr/>
    </dgm:pt>
    <dgm:pt modelId="{18B5FC79-91CF-443D-9B36-8005CEE0787D}" type="pres">
      <dgm:prSet presAssocID="{9482BE85-7289-4E24-A4AA-504BC93B08E0}" presName="hierChild5" presStyleCnt="0"/>
      <dgm:spPr/>
    </dgm:pt>
    <dgm:pt modelId="{B33CDDAA-6619-4803-81D2-EA36AE031724}" type="pres">
      <dgm:prSet presAssocID="{4E038B9F-EE1A-4FE0-8F24-FA5705B2556F}" presName="Name37" presStyleLbl="parChTrans1D2" presStyleIdx="1" presStyleCnt="3" custSzX="129585" custSzY="211190"/>
      <dgm:spPr/>
      <dgm:t>
        <a:bodyPr/>
        <a:lstStyle/>
        <a:p>
          <a:endParaRPr lang="ru-RU"/>
        </a:p>
      </dgm:t>
    </dgm:pt>
    <dgm:pt modelId="{78998C38-1C96-42D2-93FF-2A69B48332ED}" type="pres">
      <dgm:prSet presAssocID="{BE6C7286-F225-445E-A08A-8F23D316FF37}" presName="hierRoot2" presStyleCnt="0">
        <dgm:presLayoutVars>
          <dgm:hierBranch val="init"/>
        </dgm:presLayoutVars>
      </dgm:prSet>
      <dgm:spPr/>
    </dgm:pt>
    <dgm:pt modelId="{A3F589BE-6614-47DA-9502-3E41332253DA}" type="pres">
      <dgm:prSet presAssocID="{BE6C7286-F225-445E-A08A-8F23D316FF37}" presName="rootComposite" presStyleCnt="0"/>
      <dgm:spPr/>
    </dgm:pt>
    <dgm:pt modelId="{4F2DC7D1-7649-4946-9660-FF0470C3DEB9}" type="pres">
      <dgm:prSet presAssocID="{BE6C7286-F225-445E-A08A-8F23D316FF37}" presName="rootText" presStyleLbl="node2" presStyleIdx="1" presStyleCnt="3" custScaleX="336944" custScaleY="424528">
        <dgm:presLayoutVars>
          <dgm:chPref val="3"/>
        </dgm:presLayoutVars>
      </dgm:prSet>
      <dgm:spPr/>
      <dgm:t>
        <a:bodyPr/>
        <a:lstStyle/>
        <a:p>
          <a:endParaRPr lang="ru-RU"/>
        </a:p>
      </dgm:t>
    </dgm:pt>
    <dgm:pt modelId="{C32851CE-E1FB-49BC-B649-668A640EA4C2}" type="pres">
      <dgm:prSet presAssocID="{BE6C7286-F225-445E-A08A-8F23D316FF37}" presName="rootConnector" presStyleLbl="node2" presStyleIdx="1" presStyleCnt="3"/>
      <dgm:spPr/>
      <dgm:t>
        <a:bodyPr/>
        <a:lstStyle/>
        <a:p>
          <a:endParaRPr lang="ru-RU"/>
        </a:p>
      </dgm:t>
    </dgm:pt>
    <dgm:pt modelId="{B946482F-145C-48BF-AC24-315172F97BB0}" type="pres">
      <dgm:prSet presAssocID="{BE6C7286-F225-445E-A08A-8F23D316FF37}" presName="hierChild4" presStyleCnt="0"/>
      <dgm:spPr/>
    </dgm:pt>
    <dgm:pt modelId="{5D9F098C-A78D-424A-B92A-F3D7E9931A92}" type="pres">
      <dgm:prSet presAssocID="{FCE47538-EAF6-4FEE-832B-145758822DB6}" presName="Name37" presStyleLbl="parChTrans1D3" presStyleIdx="5" presStyleCnt="15" custSzX="281793" custSzY="843040"/>
      <dgm:spPr/>
      <dgm:t>
        <a:bodyPr/>
        <a:lstStyle/>
        <a:p>
          <a:endParaRPr lang="ru-RU"/>
        </a:p>
      </dgm:t>
    </dgm:pt>
    <dgm:pt modelId="{30AF0660-B072-4832-9A60-3ED28D1E79AA}" type="pres">
      <dgm:prSet presAssocID="{27F098F7-3C4B-40BE-BD2D-2A70B7D27FCA}" presName="hierRoot2" presStyleCnt="0">
        <dgm:presLayoutVars>
          <dgm:hierBranch val="init"/>
        </dgm:presLayoutVars>
      </dgm:prSet>
      <dgm:spPr/>
    </dgm:pt>
    <dgm:pt modelId="{098BD74C-0B2F-445D-B575-0554ECCA5E30}" type="pres">
      <dgm:prSet presAssocID="{27F098F7-3C4B-40BE-BD2D-2A70B7D27FCA}" presName="rootComposite" presStyleCnt="0"/>
      <dgm:spPr/>
    </dgm:pt>
    <dgm:pt modelId="{691F828D-4ACA-42EA-8D19-FEC4CD2CF0C5}" type="pres">
      <dgm:prSet presAssocID="{27F098F7-3C4B-40BE-BD2D-2A70B7D27FCA}" presName="rootText" presStyleLbl="node3" presStyleIdx="5" presStyleCnt="15" custScaleX="301395" custScaleY="357041">
        <dgm:presLayoutVars>
          <dgm:chPref val="3"/>
        </dgm:presLayoutVars>
      </dgm:prSet>
      <dgm:spPr/>
      <dgm:t>
        <a:bodyPr/>
        <a:lstStyle/>
        <a:p>
          <a:endParaRPr lang="ru-RU"/>
        </a:p>
      </dgm:t>
    </dgm:pt>
    <dgm:pt modelId="{9D241725-93E9-453E-88DA-FB2EA51C0E2F}" type="pres">
      <dgm:prSet presAssocID="{27F098F7-3C4B-40BE-BD2D-2A70B7D27FCA}" presName="rootConnector" presStyleLbl="node3" presStyleIdx="5" presStyleCnt="15"/>
      <dgm:spPr/>
      <dgm:t>
        <a:bodyPr/>
        <a:lstStyle/>
        <a:p>
          <a:endParaRPr lang="ru-RU"/>
        </a:p>
      </dgm:t>
    </dgm:pt>
    <dgm:pt modelId="{0D987986-B252-4A2D-B5BA-35C9578BEA2D}" type="pres">
      <dgm:prSet presAssocID="{27F098F7-3C4B-40BE-BD2D-2A70B7D27FCA}" presName="hierChild4" presStyleCnt="0"/>
      <dgm:spPr/>
    </dgm:pt>
    <dgm:pt modelId="{E88CFD44-3FA3-42E5-BBEF-A93AC0F9243F}" type="pres">
      <dgm:prSet presAssocID="{27F098F7-3C4B-40BE-BD2D-2A70B7D27FCA}" presName="hierChild5" presStyleCnt="0"/>
      <dgm:spPr/>
    </dgm:pt>
    <dgm:pt modelId="{D9A78113-197C-45B6-AADA-B4A9FEBE9E4F}" type="pres">
      <dgm:prSet presAssocID="{3A52E23D-5230-4318-95E6-0994277D010A}" presName="Name37" presStyleLbl="parChTrans1D3" presStyleIdx="6" presStyleCnt="15" custSzX="244276" custSzY="2109572"/>
      <dgm:spPr/>
      <dgm:t>
        <a:bodyPr/>
        <a:lstStyle/>
        <a:p>
          <a:endParaRPr lang="ru-RU"/>
        </a:p>
      </dgm:t>
    </dgm:pt>
    <dgm:pt modelId="{15559672-680F-4AF7-9065-4E673E5A6823}" type="pres">
      <dgm:prSet presAssocID="{F89EFDF3-5CB1-48C2-B448-8391F32603A2}" presName="hierRoot2" presStyleCnt="0">
        <dgm:presLayoutVars>
          <dgm:hierBranch val="init"/>
        </dgm:presLayoutVars>
      </dgm:prSet>
      <dgm:spPr/>
    </dgm:pt>
    <dgm:pt modelId="{BEB19540-34B0-42B1-947C-EC07A202DAD3}" type="pres">
      <dgm:prSet presAssocID="{F89EFDF3-5CB1-48C2-B448-8391F32603A2}" presName="rootComposite" presStyleCnt="0"/>
      <dgm:spPr/>
    </dgm:pt>
    <dgm:pt modelId="{58F2C580-E17A-4181-91F1-CB1BD3E501C2}" type="pres">
      <dgm:prSet presAssocID="{F89EFDF3-5CB1-48C2-B448-8391F32603A2}" presName="rootText" presStyleLbl="node3" presStyleIdx="6" presStyleCnt="15" custScaleX="301488" custScaleY="280545">
        <dgm:presLayoutVars>
          <dgm:chPref val="3"/>
        </dgm:presLayoutVars>
      </dgm:prSet>
      <dgm:spPr/>
      <dgm:t>
        <a:bodyPr/>
        <a:lstStyle/>
        <a:p>
          <a:endParaRPr lang="ru-RU"/>
        </a:p>
      </dgm:t>
    </dgm:pt>
    <dgm:pt modelId="{F0B361CB-5E22-48C4-9E5C-084EBAD31DC5}" type="pres">
      <dgm:prSet presAssocID="{F89EFDF3-5CB1-48C2-B448-8391F32603A2}" presName="rootConnector" presStyleLbl="node3" presStyleIdx="6" presStyleCnt="15"/>
      <dgm:spPr/>
      <dgm:t>
        <a:bodyPr/>
        <a:lstStyle/>
        <a:p>
          <a:endParaRPr lang="ru-RU"/>
        </a:p>
      </dgm:t>
    </dgm:pt>
    <dgm:pt modelId="{C677BB48-0034-4A66-A2C3-4F8470AD05F6}" type="pres">
      <dgm:prSet presAssocID="{F89EFDF3-5CB1-48C2-B448-8391F32603A2}" presName="hierChild4" presStyleCnt="0"/>
      <dgm:spPr/>
    </dgm:pt>
    <dgm:pt modelId="{E9B574D2-D0DA-4434-B9A7-3B894CEA7024}" type="pres">
      <dgm:prSet presAssocID="{F89EFDF3-5CB1-48C2-B448-8391F32603A2}" presName="hierChild5" presStyleCnt="0"/>
      <dgm:spPr/>
    </dgm:pt>
    <dgm:pt modelId="{5B469620-FA54-4740-95ED-A23D72EC59AD}" type="pres">
      <dgm:prSet presAssocID="{2BFE328F-0DE6-41DC-B359-048DD7F3DB13}" presName="Name37" presStyleLbl="parChTrans1D3" presStyleIdx="7" presStyleCnt="15" custSzX="244276" custSzY="3389740"/>
      <dgm:spPr/>
      <dgm:t>
        <a:bodyPr/>
        <a:lstStyle/>
        <a:p>
          <a:endParaRPr lang="ru-RU"/>
        </a:p>
      </dgm:t>
    </dgm:pt>
    <dgm:pt modelId="{D4CD3BC5-941D-4125-8331-11F35CFB5169}" type="pres">
      <dgm:prSet presAssocID="{53EBCFDC-2DA9-46F5-922C-2584A7B53546}" presName="hierRoot2" presStyleCnt="0">
        <dgm:presLayoutVars>
          <dgm:hierBranch val="init"/>
        </dgm:presLayoutVars>
      </dgm:prSet>
      <dgm:spPr/>
    </dgm:pt>
    <dgm:pt modelId="{ABE764BE-DCEB-4825-B247-393435AA6726}" type="pres">
      <dgm:prSet presAssocID="{53EBCFDC-2DA9-46F5-922C-2584A7B53546}" presName="rootComposite" presStyleCnt="0"/>
      <dgm:spPr/>
    </dgm:pt>
    <dgm:pt modelId="{08708895-928B-47D8-BF91-626E57496223}" type="pres">
      <dgm:prSet presAssocID="{53EBCFDC-2DA9-46F5-922C-2584A7B53546}" presName="rootText" presStyleLbl="node3" presStyleIdx="7" presStyleCnt="15" custScaleX="301488" custScaleY="170710">
        <dgm:presLayoutVars>
          <dgm:chPref val="3"/>
        </dgm:presLayoutVars>
      </dgm:prSet>
      <dgm:spPr/>
      <dgm:t>
        <a:bodyPr/>
        <a:lstStyle/>
        <a:p>
          <a:endParaRPr lang="ru-RU"/>
        </a:p>
      </dgm:t>
    </dgm:pt>
    <dgm:pt modelId="{74FBC169-7D87-48AA-9D98-A3D7CF2E9F6A}" type="pres">
      <dgm:prSet presAssocID="{53EBCFDC-2DA9-46F5-922C-2584A7B53546}" presName="rootConnector" presStyleLbl="node3" presStyleIdx="7" presStyleCnt="15"/>
      <dgm:spPr/>
      <dgm:t>
        <a:bodyPr/>
        <a:lstStyle/>
        <a:p>
          <a:endParaRPr lang="ru-RU"/>
        </a:p>
      </dgm:t>
    </dgm:pt>
    <dgm:pt modelId="{EC12E347-7D09-4B1D-8D7F-FA853A7A78A0}" type="pres">
      <dgm:prSet presAssocID="{53EBCFDC-2DA9-46F5-922C-2584A7B53546}" presName="hierChild4" presStyleCnt="0"/>
      <dgm:spPr/>
    </dgm:pt>
    <dgm:pt modelId="{3FD6B629-7ED1-4810-8FAD-9845C46FB604}" type="pres">
      <dgm:prSet presAssocID="{53EBCFDC-2DA9-46F5-922C-2584A7B53546}" presName="hierChild5" presStyleCnt="0"/>
      <dgm:spPr/>
    </dgm:pt>
    <dgm:pt modelId="{99B8ED08-D125-4ED9-8AFE-73B7462AA550}" type="pres">
      <dgm:prSet presAssocID="{DB7C9522-BA2A-4001-A463-3052D332829A}" presName="Name37" presStyleLbl="parChTrans1D3" presStyleIdx="8" presStyleCnt="15"/>
      <dgm:spPr/>
      <dgm:t>
        <a:bodyPr/>
        <a:lstStyle/>
        <a:p>
          <a:endParaRPr lang="ru-RU"/>
        </a:p>
      </dgm:t>
    </dgm:pt>
    <dgm:pt modelId="{A1E83CC3-0024-41EA-BF90-CE81DB2A8E0A}" type="pres">
      <dgm:prSet presAssocID="{1E011BCD-6113-4821-AAD8-860845318A61}" presName="hierRoot2" presStyleCnt="0">
        <dgm:presLayoutVars>
          <dgm:hierBranch val="init"/>
        </dgm:presLayoutVars>
      </dgm:prSet>
      <dgm:spPr/>
    </dgm:pt>
    <dgm:pt modelId="{C7972D22-9F95-4469-8123-2DC20C1A5E9A}" type="pres">
      <dgm:prSet presAssocID="{1E011BCD-6113-4821-AAD8-860845318A61}" presName="rootComposite" presStyleCnt="0"/>
      <dgm:spPr/>
    </dgm:pt>
    <dgm:pt modelId="{CD96940C-0D23-408E-B687-1A90D5C004DA}" type="pres">
      <dgm:prSet presAssocID="{1E011BCD-6113-4821-AAD8-860845318A61}" presName="rootText" presStyleLbl="node3" presStyleIdx="8" presStyleCnt="15" custScaleX="329386" custScaleY="279019">
        <dgm:presLayoutVars>
          <dgm:chPref val="3"/>
        </dgm:presLayoutVars>
      </dgm:prSet>
      <dgm:spPr/>
      <dgm:t>
        <a:bodyPr/>
        <a:lstStyle/>
        <a:p>
          <a:endParaRPr lang="ru-RU"/>
        </a:p>
      </dgm:t>
    </dgm:pt>
    <dgm:pt modelId="{D9F3CDB5-4716-4B60-92FB-F1A5FEBC1F42}" type="pres">
      <dgm:prSet presAssocID="{1E011BCD-6113-4821-AAD8-860845318A61}" presName="rootConnector" presStyleLbl="node3" presStyleIdx="8" presStyleCnt="15"/>
      <dgm:spPr/>
      <dgm:t>
        <a:bodyPr/>
        <a:lstStyle/>
        <a:p>
          <a:endParaRPr lang="ru-RU"/>
        </a:p>
      </dgm:t>
    </dgm:pt>
    <dgm:pt modelId="{2B7D33E1-1969-4C1A-92C4-485223979FF1}" type="pres">
      <dgm:prSet presAssocID="{1E011BCD-6113-4821-AAD8-860845318A61}" presName="hierChild4" presStyleCnt="0"/>
      <dgm:spPr/>
    </dgm:pt>
    <dgm:pt modelId="{BCF9DF5C-A732-4D3B-A4AC-ECC73B758D42}" type="pres">
      <dgm:prSet presAssocID="{1E011BCD-6113-4821-AAD8-860845318A61}" presName="hierChild5" presStyleCnt="0"/>
      <dgm:spPr/>
    </dgm:pt>
    <dgm:pt modelId="{3D6D8702-3768-434D-A9FA-CE3215C6386D}" type="pres">
      <dgm:prSet presAssocID="{0B0CD254-3FA6-4B24-8A3A-B12EFA3BBB00}" presName="Name37" presStyleLbl="parChTrans1D3" presStyleIdx="9" presStyleCnt="15" custSzX="244276" custSzY="5950076"/>
      <dgm:spPr/>
      <dgm:t>
        <a:bodyPr/>
        <a:lstStyle/>
        <a:p>
          <a:endParaRPr lang="ru-RU"/>
        </a:p>
      </dgm:t>
    </dgm:pt>
    <dgm:pt modelId="{0871FCC8-0D0F-44E9-A96C-497A36DD9103}" type="pres">
      <dgm:prSet presAssocID="{BCB627F2-15FE-42DA-8DB8-DC5C5F82862E}" presName="hierRoot2" presStyleCnt="0">
        <dgm:presLayoutVars>
          <dgm:hierBranch val="init"/>
        </dgm:presLayoutVars>
      </dgm:prSet>
      <dgm:spPr/>
    </dgm:pt>
    <dgm:pt modelId="{7BD0496E-D3EC-4C34-8819-0547CF68B025}" type="pres">
      <dgm:prSet presAssocID="{BCB627F2-15FE-42DA-8DB8-DC5C5F82862E}" presName="rootComposite" presStyleCnt="0"/>
      <dgm:spPr/>
    </dgm:pt>
    <dgm:pt modelId="{BFFBA124-7D94-4BD7-8812-7BBC882A2D84}" type="pres">
      <dgm:prSet presAssocID="{BCB627F2-15FE-42DA-8DB8-DC5C5F82862E}" presName="rootText" presStyleLbl="node3" presStyleIdx="9" presStyleCnt="15" custScaleX="324952" custScaleY="311680">
        <dgm:presLayoutVars>
          <dgm:chPref val="3"/>
        </dgm:presLayoutVars>
      </dgm:prSet>
      <dgm:spPr/>
      <dgm:t>
        <a:bodyPr/>
        <a:lstStyle/>
        <a:p>
          <a:endParaRPr lang="ru-RU"/>
        </a:p>
      </dgm:t>
    </dgm:pt>
    <dgm:pt modelId="{D98D7B20-ACF5-46F3-B5F7-7000E80A0882}" type="pres">
      <dgm:prSet presAssocID="{BCB627F2-15FE-42DA-8DB8-DC5C5F82862E}" presName="rootConnector" presStyleLbl="node3" presStyleIdx="9" presStyleCnt="15"/>
      <dgm:spPr/>
      <dgm:t>
        <a:bodyPr/>
        <a:lstStyle/>
        <a:p>
          <a:endParaRPr lang="ru-RU"/>
        </a:p>
      </dgm:t>
    </dgm:pt>
    <dgm:pt modelId="{EA3835F8-00B8-49DC-868B-D76D7DADA00A}" type="pres">
      <dgm:prSet presAssocID="{BCB627F2-15FE-42DA-8DB8-DC5C5F82862E}" presName="hierChild4" presStyleCnt="0"/>
      <dgm:spPr/>
    </dgm:pt>
    <dgm:pt modelId="{BB16AAB1-4278-4A33-8653-760D86D97072}" type="pres">
      <dgm:prSet presAssocID="{BCB627F2-15FE-42DA-8DB8-DC5C5F82862E}" presName="hierChild5" presStyleCnt="0"/>
      <dgm:spPr/>
    </dgm:pt>
    <dgm:pt modelId="{E3EA4006-0DE6-480E-A98C-C73D5DAD1DE4}" type="pres">
      <dgm:prSet presAssocID="{90228603-7D97-40F9-8C13-C78A29D6535E}" presName="Name37" presStyleLbl="parChTrans1D3" presStyleIdx="10" presStyleCnt="15" custSzX="244276" custSzY="7230244"/>
      <dgm:spPr/>
      <dgm:t>
        <a:bodyPr/>
        <a:lstStyle/>
        <a:p>
          <a:endParaRPr lang="ru-RU"/>
        </a:p>
      </dgm:t>
    </dgm:pt>
    <dgm:pt modelId="{68681318-3991-46A6-8CD7-2B9BB7BF5119}" type="pres">
      <dgm:prSet presAssocID="{EF43B5F7-C405-454F-AAC7-017DCFD02ADF}" presName="hierRoot2" presStyleCnt="0">
        <dgm:presLayoutVars>
          <dgm:hierBranch val="init"/>
        </dgm:presLayoutVars>
      </dgm:prSet>
      <dgm:spPr/>
    </dgm:pt>
    <dgm:pt modelId="{E6860CD3-3CDD-4A69-9B4A-4B89D6EC610F}" type="pres">
      <dgm:prSet presAssocID="{EF43B5F7-C405-454F-AAC7-017DCFD02ADF}" presName="rootComposite" presStyleCnt="0"/>
      <dgm:spPr/>
    </dgm:pt>
    <dgm:pt modelId="{7656BC58-8747-4270-A658-B1C52983F0D9}" type="pres">
      <dgm:prSet presAssocID="{EF43B5F7-C405-454F-AAC7-017DCFD02ADF}" presName="rootText" presStyleLbl="node3" presStyleIdx="10" presStyleCnt="15" custScaleX="321239" custScaleY="251316">
        <dgm:presLayoutVars>
          <dgm:chPref val="3"/>
        </dgm:presLayoutVars>
      </dgm:prSet>
      <dgm:spPr/>
      <dgm:t>
        <a:bodyPr/>
        <a:lstStyle/>
        <a:p>
          <a:endParaRPr lang="ru-RU"/>
        </a:p>
      </dgm:t>
    </dgm:pt>
    <dgm:pt modelId="{AFB61E05-BD79-47F5-B5D9-288671E9FBB5}" type="pres">
      <dgm:prSet presAssocID="{EF43B5F7-C405-454F-AAC7-017DCFD02ADF}" presName="rootConnector" presStyleLbl="node3" presStyleIdx="10" presStyleCnt="15"/>
      <dgm:spPr/>
      <dgm:t>
        <a:bodyPr/>
        <a:lstStyle/>
        <a:p>
          <a:endParaRPr lang="ru-RU"/>
        </a:p>
      </dgm:t>
    </dgm:pt>
    <dgm:pt modelId="{8F38C062-4A91-4BCC-97E1-AC441B65DC5B}" type="pres">
      <dgm:prSet presAssocID="{EF43B5F7-C405-454F-AAC7-017DCFD02ADF}" presName="hierChild4" presStyleCnt="0"/>
      <dgm:spPr/>
    </dgm:pt>
    <dgm:pt modelId="{26A0E5D3-3B98-4238-B751-9BBB53DB4523}" type="pres">
      <dgm:prSet presAssocID="{EF43B5F7-C405-454F-AAC7-017DCFD02ADF}" presName="hierChild5" presStyleCnt="0"/>
      <dgm:spPr/>
    </dgm:pt>
    <dgm:pt modelId="{B90B809E-D19F-4C0A-A1CC-C003EE1B9F9D}" type="pres">
      <dgm:prSet presAssocID="{BE6C7286-F225-445E-A08A-8F23D316FF37}" presName="hierChild5" presStyleCnt="0"/>
      <dgm:spPr/>
    </dgm:pt>
    <dgm:pt modelId="{D8E481D0-D13F-461F-BBEE-6C0A79F45B31}" type="pres">
      <dgm:prSet presAssocID="{AB1BD59F-A7E3-47DD-8185-1B08FA5C3681}" presName="Name37" presStyleLbl="parChTrans1D2" presStyleIdx="2" presStyleCnt="3" custSzX="2147104" custSzY="211190"/>
      <dgm:spPr/>
      <dgm:t>
        <a:bodyPr/>
        <a:lstStyle/>
        <a:p>
          <a:endParaRPr lang="ru-RU"/>
        </a:p>
      </dgm:t>
    </dgm:pt>
    <dgm:pt modelId="{5FA7F9ED-C0FB-430C-B34E-825F4E92BFE2}" type="pres">
      <dgm:prSet presAssocID="{9B80A7BB-524D-4358-9E6A-430C035F70B1}" presName="hierRoot2" presStyleCnt="0">
        <dgm:presLayoutVars>
          <dgm:hierBranch val="init"/>
        </dgm:presLayoutVars>
      </dgm:prSet>
      <dgm:spPr/>
    </dgm:pt>
    <dgm:pt modelId="{9ECC37A2-F6A6-48A1-8A2A-4008AA424B8C}" type="pres">
      <dgm:prSet presAssocID="{9B80A7BB-524D-4358-9E6A-430C035F70B1}" presName="rootComposite" presStyleCnt="0"/>
      <dgm:spPr/>
    </dgm:pt>
    <dgm:pt modelId="{D476AB62-BBAF-49D0-ACB8-36D85DF9AECB}" type="pres">
      <dgm:prSet presAssocID="{9B80A7BB-524D-4358-9E6A-430C035F70B1}" presName="rootText" presStyleLbl="node2" presStyleIdx="2" presStyleCnt="3" custScaleX="336944" custScaleY="424528">
        <dgm:presLayoutVars>
          <dgm:chPref val="3"/>
        </dgm:presLayoutVars>
      </dgm:prSet>
      <dgm:spPr/>
      <dgm:t>
        <a:bodyPr/>
        <a:lstStyle/>
        <a:p>
          <a:endParaRPr lang="ru-RU"/>
        </a:p>
      </dgm:t>
    </dgm:pt>
    <dgm:pt modelId="{24CB9DF2-9E71-4AEB-BD32-CB81B2C8FBF6}" type="pres">
      <dgm:prSet presAssocID="{9B80A7BB-524D-4358-9E6A-430C035F70B1}" presName="rootConnector" presStyleLbl="node2" presStyleIdx="2" presStyleCnt="3"/>
      <dgm:spPr/>
      <dgm:t>
        <a:bodyPr/>
        <a:lstStyle/>
        <a:p>
          <a:endParaRPr lang="ru-RU"/>
        </a:p>
      </dgm:t>
    </dgm:pt>
    <dgm:pt modelId="{B68C24B7-E209-4A6D-82C2-C3321C1B8D65}" type="pres">
      <dgm:prSet presAssocID="{9B80A7BB-524D-4358-9E6A-430C035F70B1}" presName="hierChild4" presStyleCnt="0"/>
      <dgm:spPr/>
    </dgm:pt>
    <dgm:pt modelId="{B8288C2E-52EB-47E3-A130-D6E6D6B4D677}" type="pres">
      <dgm:prSet presAssocID="{5B330CEF-DE1A-408F-ABEE-BD673CE1E80E}" presName="Name37" presStyleLbl="parChTrans1D3" presStyleIdx="11" presStyleCnt="15" custSzX="281793" custSzY="756724"/>
      <dgm:spPr/>
      <dgm:t>
        <a:bodyPr/>
        <a:lstStyle/>
        <a:p>
          <a:endParaRPr lang="ru-RU"/>
        </a:p>
      </dgm:t>
    </dgm:pt>
    <dgm:pt modelId="{C2D45DD4-182E-48B1-BD1C-BF59EF9EAAF5}" type="pres">
      <dgm:prSet presAssocID="{550EA0A2-F25D-4E8F-B093-FDAC0FA2DA5C}" presName="hierRoot2" presStyleCnt="0">
        <dgm:presLayoutVars>
          <dgm:hierBranch val="init"/>
        </dgm:presLayoutVars>
      </dgm:prSet>
      <dgm:spPr/>
    </dgm:pt>
    <dgm:pt modelId="{B1A08882-4851-4348-B4A7-AC3E1F54FBAE}" type="pres">
      <dgm:prSet presAssocID="{550EA0A2-F25D-4E8F-B093-FDAC0FA2DA5C}" presName="rootComposite" presStyleCnt="0"/>
      <dgm:spPr/>
    </dgm:pt>
    <dgm:pt modelId="{12E01261-6D95-4859-A58E-D8D705D69565}" type="pres">
      <dgm:prSet presAssocID="{550EA0A2-F25D-4E8F-B093-FDAC0FA2DA5C}" presName="rootText" presStyleLbl="node3" presStyleIdx="11" presStyleCnt="15" custScaleX="265676" custScaleY="254025">
        <dgm:presLayoutVars>
          <dgm:chPref val="3"/>
        </dgm:presLayoutVars>
      </dgm:prSet>
      <dgm:spPr/>
      <dgm:t>
        <a:bodyPr/>
        <a:lstStyle/>
        <a:p>
          <a:endParaRPr lang="ru-RU"/>
        </a:p>
      </dgm:t>
    </dgm:pt>
    <dgm:pt modelId="{0DC8E206-B57B-4C16-9AF6-BDC6539F651B}" type="pres">
      <dgm:prSet presAssocID="{550EA0A2-F25D-4E8F-B093-FDAC0FA2DA5C}" presName="rootConnector" presStyleLbl="node3" presStyleIdx="11" presStyleCnt="15"/>
      <dgm:spPr/>
      <dgm:t>
        <a:bodyPr/>
        <a:lstStyle/>
        <a:p>
          <a:endParaRPr lang="ru-RU"/>
        </a:p>
      </dgm:t>
    </dgm:pt>
    <dgm:pt modelId="{6B667A3C-B89C-40D9-A63B-42604B083466}" type="pres">
      <dgm:prSet presAssocID="{550EA0A2-F25D-4E8F-B093-FDAC0FA2DA5C}" presName="hierChild4" presStyleCnt="0"/>
      <dgm:spPr/>
    </dgm:pt>
    <dgm:pt modelId="{289770EE-4307-4F7E-8D4F-F86B939057AA}" type="pres">
      <dgm:prSet presAssocID="{550EA0A2-F25D-4E8F-B093-FDAC0FA2DA5C}" presName="hierChild5" presStyleCnt="0"/>
      <dgm:spPr/>
    </dgm:pt>
    <dgm:pt modelId="{BE347CF7-1FC8-48E5-9EAE-BD3BA65F7939}" type="pres">
      <dgm:prSet presAssocID="{43EAB58E-7B4E-4302-B51C-BF2A1917F338}" presName="Name37" presStyleLbl="parChTrans1D3" presStyleIdx="12" presStyleCnt="15" custSzX="244276" custSzY="2109572"/>
      <dgm:spPr/>
      <dgm:t>
        <a:bodyPr/>
        <a:lstStyle/>
        <a:p>
          <a:endParaRPr lang="ru-RU"/>
        </a:p>
      </dgm:t>
    </dgm:pt>
    <dgm:pt modelId="{EF1F27E0-FE8B-4255-8FDC-58CC147A565C}" type="pres">
      <dgm:prSet presAssocID="{6E5854D8-BA93-45A5-86F9-01031046489C}" presName="hierRoot2" presStyleCnt="0">
        <dgm:presLayoutVars>
          <dgm:hierBranch val="init"/>
        </dgm:presLayoutVars>
      </dgm:prSet>
      <dgm:spPr/>
    </dgm:pt>
    <dgm:pt modelId="{CD125345-ABE2-400C-B16A-BF82E843421C}" type="pres">
      <dgm:prSet presAssocID="{6E5854D8-BA93-45A5-86F9-01031046489C}" presName="rootComposite" presStyleCnt="0"/>
      <dgm:spPr/>
    </dgm:pt>
    <dgm:pt modelId="{D25776DE-EC6B-44BD-8A0E-BE5E2449EE16}" type="pres">
      <dgm:prSet presAssocID="{6E5854D8-BA93-45A5-86F9-01031046489C}" presName="rootText" presStyleLbl="node3" presStyleIdx="12" presStyleCnt="15" custScaleX="268928" custScaleY="185136">
        <dgm:presLayoutVars>
          <dgm:chPref val="3"/>
        </dgm:presLayoutVars>
      </dgm:prSet>
      <dgm:spPr/>
      <dgm:t>
        <a:bodyPr/>
        <a:lstStyle/>
        <a:p>
          <a:endParaRPr lang="ru-RU"/>
        </a:p>
      </dgm:t>
    </dgm:pt>
    <dgm:pt modelId="{7B061762-3D19-4AEA-BE78-2FF06634F01E}" type="pres">
      <dgm:prSet presAssocID="{6E5854D8-BA93-45A5-86F9-01031046489C}" presName="rootConnector" presStyleLbl="node3" presStyleIdx="12" presStyleCnt="15"/>
      <dgm:spPr/>
      <dgm:t>
        <a:bodyPr/>
        <a:lstStyle/>
        <a:p>
          <a:endParaRPr lang="ru-RU"/>
        </a:p>
      </dgm:t>
    </dgm:pt>
    <dgm:pt modelId="{0A2D18F9-C3A8-40C5-8C07-BBEC016329CF}" type="pres">
      <dgm:prSet presAssocID="{6E5854D8-BA93-45A5-86F9-01031046489C}" presName="hierChild4" presStyleCnt="0"/>
      <dgm:spPr/>
    </dgm:pt>
    <dgm:pt modelId="{5683DF17-AA4C-49B8-8BA0-DB6402A6DB79}" type="pres">
      <dgm:prSet presAssocID="{6E5854D8-BA93-45A5-86F9-01031046489C}" presName="hierChild5" presStyleCnt="0"/>
      <dgm:spPr/>
    </dgm:pt>
    <dgm:pt modelId="{FEBFF8CA-3783-4BCF-B5F5-969625D89B4E}" type="pres">
      <dgm:prSet presAssocID="{19A5B256-1F92-418F-828D-EEBC78C3472A}" presName="Name37" presStyleLbl="parChTrans1D3" presStyleIdx="13" presStyleCnt="15" custSzX="244276" custSzY="3389740"/>
      <dgm:spPr/>
      <dgm:t>
        <a:bodyPr/>
        <a:lstStyle/>
        <a:p>
          <a:endParaRPr lang="ru-RU"/>
        </a:p>
      </dgm:t>
    </dgm:pt>
    <dgm:pt modelId="{45A25976-8345-4E75-8100-50B34A972172}" type="pres">
      <dgm:prSet presAssocID="{DE0EAA4E-CFDF-42D3-8C3A-6FACD2570F00}" presName="hierRoot2" presStyleCnt="0">
        <dgm:presLayoutVars>
          <dgm:hierBranch val="init"/>
        </dgm:presLayoutVars>
      </dgm:prSet>
      <dgm:spPr/>
    </dgm:pt>
    <dgm:pt modelId="{4EC88E99-287F-4D36-BCD5-762DFE3DF00E}" type="pres">
      <dgm:prSet presAssocID="{DE0EAA4E-CFDF-42D3-8C3A-6FACD2570F00}" presName="rootComposite" presStyleCnt="0"/>
      <dgm:spPr/>
    </dgm:pt>
    <dgm:pt modelId="{E2540477-86D6-4DE3-A206-4693027A6656}" type="pres">
      <dgm:prSet presAssocID="{DE0EAA4E-CFDF-42D3-8C3A-6FACD2570F00}" presName="rootText" presStyleLbl="node3" presStyleIdx="13" presStyleCnt="15" custScaleX="268928" custScaleY="208125">
        <dgm:presLayoutVars>
          <dgm:chPref val="3"/>
        </dgm:presLayoutVars>
      </dgm:prSet>
      <dgm:spPr/>
      <dgm:t>
        <a:bodyPr/>
        <a:lstStyle/>
        <a:p>
          <a:endParaRPr lang="ru-RU"/>
        </a:p>
      </dgm:t>
    </dgm:pt>
    <dgm:pt modelId="{391351C9-510A-4313-B872-040264B8EE85}" type="pres">
      <dgm:prSet presAssocID="{DE0EAA4E-CFDF-42D3-8C3A-6FACD2570F00}" presName="rootConnector" presStyleLbl="node3" presStyleIdx="13" presStyleCnt="15"/>
      <dgm:spPr/>
      <dgm:t>
        <a:bodyPr/>
        <a:lstStyle/>
        <a:p>
          <a:endParaRPr lang="ru-RU"/>
        </a:p>
      </dgm:t>
    </dgm:pt>
    <dgm:pt modelId="{29E0E834-DE98-4FCB-84CA-E41821EAC433}" type="pres">
      <dgm:prSet presAssocID="{DE0EAA4E-CFDF-42D3-8C3A-6FACD2570F00}" presName="hierChild4" presStyleCnt="0"/>
      <dgm:spPr/>
    </dgm:pt>
    <dgm:pt modelId="{B4029F33-2509-4E9F-87E1-A11E69CCDE3E}" type="pres">
      <dgm:prSet presAssocID="{DE0EAA4E-CFDF-42D3-8C3A-6FACD2570F00}" presName="hierChild5" presStyleCnt="0"/>
      <dgm:spPr/>
    </dgm:pt>
    <dgm:pt modelId="{A4DD1B08-3173-4A72-A99D-2256D2C14ED6}" type="pres">
      <dgm:prSet presAssocID="{420B73A5-645B-425B-AF9B-1382F6A6115F}" presName="Name37" presStyleLbl="parChTrans1D3" presStyleIdx="14" presStyleCnt="15" custSzX="244276" custSzY="4669908"/>
      <dgm:spPr/>
      <dgm:t>
        <a:bodyPr/>
        <a:lstStyle/>
        <a:p>
          <a:endParaRPr lang="ru-RU"/>
        </a:p>
      </dgm:t>
    </dgm:pt>
    <dgm:pt modelId="{30A7A331-E182-4F1C-8D71-A593154BAE31}" type="pres">
      <dgm:prSet presAssocID="{21826229-0009-402B-B6A5-E229CF2D30D5}" presName="hierRoot2" presStyleCnt="0">
        <dgm:presLayoutVars>
          <dgm:hierBranch val="init"/>
        </dgm:presLayoutVars>
      </dgm:prSet>
      <dgm:spPr/>
    </dgm:pt>
    <dgm:pt modelId="{83116F07-0A57-4563-B47A-EA4C55561F00}" type="pres">
      <dgm:prSet presAssocID="{21826229-0009-402B-B6A5-E229CF2D30D5}" presName="rootComposite" presStyleCnt="0"/>
      <dgm:spPr/>
    </dgm:pt>
    <dgm:pt modelId="{5B6A1410-2626-4CD5-A7D5-A8CB7CDA7BAE}" type="pres">
      <dgm:prSet presAssocID="{21826229-0009-402B-B6A5-E229CF2D30D5}" presName="rootText" presStyleLbl="node3" presStyleIdx="14" presStyleCnt="15" custScaleX="268928" custScaleY="185136">
        <dgm:presLayoutVars>
          <dgm:chPref val="3"/>
        </dgm:presLayoutVars>
      </dgm:prSet>
      <dgm:spPr/>
      <dgm:t>
        <a:bodyPr/>
        <a:lstStyle/>
        <a:p>
          <a:endParaRPr lang="ru-RU"/>
        </a:p>
      </dgm:t>
    </dgm:pt>
    <dgm:pt modelId="{9F7AF71E-CDA4-4015-8DE1-18211F29BD97}" type="pres">
      <dgm:prSet presAssocID="{21826229-0009-402B-B6A5-E229CF2D30D5}" presName="rootConnector" presStyleLbl="node3" presStyleIdx="14" presStyleCnt="15"/>
      <dgm:spPr/>
      <dgm:t>
        <a:bodyPr/>
        <a:lstStyle/>
        <a:p>
          <a:endParaRPr lang="ru-RU"/>
        </a:p>
      </dgm:t>
    </dgm:pt>
    <dgm:pt modelId="{A9017B17-F47B-411C-9836-87EF3FD72B4A}" type="pres">
      <dgm:prSet presAssocID="{21826229-0009-402B-B6A5-E229CF2D30D5}" presName="hierChild4" presStyleCnt="0"/>
      <dgm:spPr/>
    </dgm:pt>
    <dgm:pt modelId="{EFB51679-1A02-4CE1-8F05-613BC81F2758}" type="pres">
      <dgm:prSet presAssocID="{21826229-0009-402B-B6A5-E229CF2D30D5}" presName="hierChild5" presStyleCnt="0"/>
      <dgm:spPr/>
    </dgm:pt>
    <dgm:pt modelId="{75B7E5AA-F73B-47AF-9186-3EF2E48E7EE3}" type="pres">
      <dgm:prSet presAssocID="{9B80A7BB-524D-4358-9E6A-430C035F70B1}" presName="hierChild5" presStyleCnt="0"/>
      <dgm:spPr/>
    </dgm:pt>
    <dgm:pt modelId="{417006C0-1FBE-41F2-87F2-2D71F6ABBD7C}" type="pres">
      <dgm:prSet presAssocID="{1B21BA4A-B03C-4182-8A80-75256B5DA2FC}" presName="hierChild3" presStyleCnt="0"/>
      <dgm:spPr/>
    </dgm:pt>
  </dgm:ptLst>
  <dgm:cxnLst>
    <dgm:cxn modelId="{8FB3A7F5-3729-4A1B-81EE-34943461BA2D}" srcId="{9B80A7BB-524D-4358-9E6A-430C035F70B1}" destId="{21826229-0009-402B-B6A5-E229CF2D30D5}" srcOrd="3" destOrd="0" parTransId="{420B73A5-645B-425B-AF9B-1382F6A6115F}" sibTransId="{22A6F055-C871-4945-9C85-B07D3ABDC56A}"/>
    <dgm:cxn modelId="{1E56180C-9129-492E-ACF8-B5D3BB266C30}" type="presOf" srcId="{27F098F7-3C4B-40BE-BD2D-2A70B7D27FCA}" destId="{691F828D-4ACA-42EA-8D19-FEC4CD2CF0C5}" srcOrd="0" destOrd="0" presId="urn:microsoft.com/office/officeart/2005/8/layout/orgChart1"/>
    <dgm:cxn modelId="{F8BF6DE8-8CCB-4A1B-8AB8-8C0944902E83}" type="presOf" srcId="{6E5854D8-BA93-45A5-86F9-01031046489C}" destId="{7B061762-3D19-4AEA-BE78-2FF06634F01E}" srcOrd="1" destOrd="0" presId="urn:microsoft.com/office/officeart/2005/8/layout/orgChart1"/>
    <dgm:cxn modelId="{245964F4-1CA0-4906-BAE0-2FFCEF8C13EA}" srcId="{BE6C7286-F225-445E-A08A-8F23D316FF37}" destId="{53EBCFDC-2DA9-46F5-922C-2584A7B53546}" srcOrd="2" destOrd="0" parTransId="{2BFE328F-0DE6-41DC-B359-048DD7F3DB13}" sibTransId="{4B61BD7F-115A-4007-8C74-3AD7A3B1FB72}"/>
    <dgm:cxn modelId="{77450384-CF55-4F3F-A674-B2CE4A8C1D6E}" type="presOf" srcId="{3461429F-C319-4D78-929D-B6C52306ABC2}" destId="{319B658B-DCF8-417E-B3B1-206439CD7B91}" srcOrd="0" destOrd="0" presId="urn:microsoft.com/office/officeart/2005/8/layout/orgChart1"/>
    <dgm:cxn modelId="{7310A3D6-E7FC-4AFF-9FC8-A7E44264258B}" type="presOf" srcId="{9482BE85-7289-4E24-A4AA-504BC93B08E0}" destId="{44A1029A-A04D-4693-A706-9FC383B7921F}" srcOrd="0" destOrd="0" presId="urn:microsoft.com/office/officeart/2005/8/layout/orgChart1"/>
    <dgm:cxn modelId="{520619B9-CFD0-464E-A24B-F1C3D21E6899}" type="presOf" srcId="{99DEB87A-9F80-4033-B68F-7C1FEAAECA85}" destId="{4C2FDA5F-BCA5-4B1D-AFD9-07260E9692CE}" srcOrd="0" destOrd="0" presId="urn:microsoft.com/office/officeart/2005/8/layout/orgChart1"/>
    <dgm:cxn modelId="{E74976A0-FBB4-45BE-8BC9-00477ABD61A1}" srcId="{BE6C7286-F225-445E-A08A-8F23D316FF37}" destId="{1E011BCD-6113-4821-AAD8-860845318A61}" srcOrd="3" destOrd="0" parTransId="{DB7C9522-BA2A-4001-A463-3052D332829A}" sibTransId="{3F3E803E-35BB-48BA-BEAA-8355F753EF1A}"/>
    <dgm:cxn modelId="{7FACB654-CBEE-498A-A23B-F5EC038F1982}" type="presOf" srcId="{1E011BCD-6113-4821-AAD8-860845318A61}" destId="{CD96940C-0D23-408E-B687-1A90D5C004DA}" srcOrd="0" destOrd="0" presId="urn:microsoft.com/office/officeart/2005/8/layout/orgChart1"/>
    <dgm:cxn modelId="{D9F94C46-4E5B-485F-90D3-649ACC64858F}" type="presOf" srcId="{9B80A7BB-524D-4358-9E6A-430C035F70B1}" destId="{24CB9DF2-9E71-4AEB-BD32-CB81B2C8FBF6}" srcOrd="1" destOrd="0" presId="urn:microsoft.com/office/officeart/2005/8/layout/orgChart1"/>
    <dgm:cxn modelId="{FB9D8661-0CD1-4ADA-8703-818B0D34D229}" srcId="{9482BE85-7289-4E24-A4AA-504BC93B08E0}" destId="{3461429F-C319-4D78-929D-B6C52306ABC2}" srcOrd="3" destOrd="0" parTransId="{F2FEE1AF-ECF1-4E49-A969-5BF02972ABF0}" sibTransId="{AEEDFB4A-76A1-472D-9FDA-B450A7793F0C}"/>
    <dgm:cxn modelId="{7324C166-6878-4A85-840D-2D2D937932A0}" srcId="{C2946ABB-635C-4005-B9B3-07E9A28B9F86}" destId="{1B21BA4A-B03C-4182-8A80-75256B5DA2FC}" srcOrd="0" destOrd="0" parTransId="{2A94522F-1694-4424-AD35-6F7EB52B9D86}" sibTransId="{410358FB-33B7-4A97-B154-E10372CAD78F}"/>
    <dgm:cxn modelId="{6E59F208-2DDB-4E50-9B1B-07F2A9496D8F}" type="presOf" srcId="{420B73A5-645B-425B-AF9B-1382F6A6115F}" destId="{A4DD1B08-3173-4A72-A99D-2256D2C14ED6}" srcOrd="0" destOrd="0" presId="urn:microsoft.com/office/officeart/2005/8/layout/orgChart1"/>
    <dgm:cxn modelId="{03FD7314-7DF6-46A4-A322-C549CD2DE464}" type="presOf" srcId="{3461429F-C319-4D78-929D-B6C52306ABC2}" destId="{8311BCBE-7D48-42B5-BF3A-BC7C4F7FE409}" srcOrd="1" destOrd="0" presId="urn:microsoft.com/office/officeart/2005/8/layout/orgChart1"/>
    <dgm:cxn modelId="{75B15B06-88B9-4544-AAE9-FA8E21CD24DF}" type="presOf" srcId="{1E798EB4-322C-4178-A754-91F26853D6EB}" destId="{08F94317-E513-4896-84E2-C61D8E5F5482}" srcOrd="0" destOrd="0" presId="urn:microsoft.com/office/officeart/2005/8/layout/orgChart1"/>
    <dgm:cxn modelId="{969C9E00-2A28-4CD6-BBD4-8DAE89320B81}" type="presOf" srcId="{1E011BCD-6113-4821-AAD8-860845318A61}" destId="{D9F3CDB5-4716-4B60-92FB-F1A5FEBC1F42}" srcOrd="1" destOrd="0" presId="urn:microsoft.com/office/officeart/2005/8/layout/orgChart1"/>
    <dgm:cxn modelId="{83AA7AE5-0FDC-45EC-A965-F3080172A616}" type="presOf" srcId="{BCB627F2-15FE-42DA-8DB8-DC5C5F82862E}" destId="{D98D7B20-ACF5-46F3-B5F7-7000E80A0882}" srcOrd="1" destOrd="0" presId="urn:microsoft.com/office/officeart/2005/8/layout/orgChart1"/>
    <dgm:cxn modelId="{EC29AC49-844D-413D-BCE4-6DF06453FB3C}" type="presOf" srcId="{F89EFDF3-5CB1-48C2-B448-8391F32603A2}" destId="{58F2C580-E17A-4181-91F1-CB1BD3E501C2}" srcOrd="0" destOrd="0" presId="urn:microsoft.com/office/officeart/2005/8/layout/orgChart1"/>
    <dgm:cxn modelId="{ECE6A009-9DEC-40DD-81BC-1DD8820B7BF3}" srcId="{1B21BA4A-B03C-4182-8A80-75256B5DA2FC}" destId="{BE6C7286-F225-445E-A08A-8F23D316FF37}" srcOrd="1" destOrd="0" parTransId="{4E038B9F-EE1A-4FE0-8F24-FA5705B2556F}" sibTransId="{FE00DF61-2141-4B76-9AB5-5105210556F1}"/>
    <dgm:cxn modelId="{D480715C-FDB5-47C0-9A6E-E3971A1A72BD}" type="presOf" srcId="{C2946ABB-635C-4005-B9B3-07E9A28B9F86}" destId="{E834E6B8-77D8-4B17-9EE9-29E044401954}" srcOrd="0" destOrd="0" presId="urn:microsoft.com/office/officeart/2005/8/layout/orgChart1"/>
    <dgm:cxn modelId="{117A7F63-A831-4FC7-ABC0-99E6384CAEC9}" type="presOf" srcId="{C08CD870-6930-4C39-A3CB-4D9FACF572D5}" destId="{240DAB01-7598-4E03-9A2C-D43F87C8C18A}" srcOrd="0" destOrd="0" presId="urn:microsoft.com/office/officeart/2005/8/layout/orgChart1"/>
    <dgm:cxn modelId="{00A7967C-7647-4EFA-94C4-DE4E6BBA0522}" type="presOf" srcId="{550EA0A2-F25D-4E8F-B093-FDAC0FA2DA5C}" destId="{0DC8E206-B57B-4C16-9AF6-BDC6539F651B}" srcOrd="1" destOrd="0" presId="urn:microsoft.com/office/officeart/2005/8/layout/orgChart1"/>
    <dgm:cxn modelId="{75243593-6C1C-4F44-AE2C-7A46BFFEA11F}" type="presOf" srcId="{BE6C7286-F225-445E-A08A-8F23D316FF37}" destId="{4F2DC7D1-7649-4946-9660-FF0470C3DEB9}" srcOrd="0" destOrd="0" presId="urn:microsoft.com/office/officeart/2005/8/layout/orgChart1"/>
    <dgm:cxn modelId="{1E93F428-C9F9-429F-9565-3026C8FF0932}" type="presOf" srcId="{AB1BD59F-A7E3-47DD-8185-1B08FA5C3681}" destId="{D8E481D0-D13F-461F-BBEE-6C0A79F45B31}" srcOrd="0" destOrd="0" presId="urn:microsoft.com/office/officeart/2005/8/layout/orgChart1"/>
    <dgm:cxn modelId="{EBE0A239-DA1B-485E-853D-8DA1A90DC019}" type="presOf" srcId="{27F098F7-3C4B-40BE-BD2D-2A70B7D27FCA}" destId="{9D241725-93E9-453E-88DA-FB2EA51C0E2F}" srcOrd="1" destOrd="0" presId="urn:microsoft.com/office/officeart/2005/8/layout/orgChart1"/>
    <dgm:cxn modelId="{F8272FCB-5E81-4EAD-9FA6-6E17DB5E9E52}" type="presOf" srcId="{19A5B256-1F92-418F-828D-EEBC78C3472A}" destId="{FEBFF8CA-3783-4BCF-B5F5-969625D89B4E}" srcOrd="0" destOrd="0" presId="urn:microsoft.com/office/officeart/2005/8/layout/orgChart1"/>
    <dgm:cxn modelId="{40B54FDF-BCC2-4A4B-869A-9878F0231590}" type="presOf" srcId="{FCE47538-EAF6-4FEE-832B-145758822DB6}" destId="{5D9F098C-A78D-424A-B92A-F3D7E9931A92}" srcOrd="0" destOrd="0" presId="urn:microsoft.com/office/officeart/2005/8/layout/orgChart1"/>
    <dgm:cxn modelId="{5BC6D09A-1B4F-4251-A4ED-82031C90C222}" srcId="{9B80A7BB-524D-4358-9E6A-430C035F70B1}" destId="{6E5854D8-BA93-45A5-86F9-01031046489C}" srcOrd="1" destOrd="0" parTransId="{43EAB58E-7B4E-4302-B51C-BF2A1917F338}" sibTransId="{0C5614C5-3943-4FE1-B42B-B6B6CE7CAC25}"/>
    <dgm:cxn modelId="{B0390606-A130-4AC9-B750-F26FF74B9062}" type="presOf" srcId="{6AEAD794-E70C-4233-BA01-30A7479F8665}" destId="{FF432E10-E5A1-47C3-8AE7-694EE33ECD58}" srcOrd="0" destOrd="0" presId="urn:microsoft.com/office/officeart/2005/8/layout/orgChart1"/>
    <dgm:cxn modelId="{236D64D2-350E-43E7-8DEE-EF13DF96FC0A}" type="presOf" srcId="{32A0E892-BA85-43F2-9A63-404A578340CF}" destId="{0FCBCCAF-6C15-4A6A-B2A6-0BDC65BD3976}" srcOrd="0" destOrd="0" presId="urn:microsoft.com/office/officeart/2005/8/layout/orgChart1"/>
    <dgm:cxn modelId="{135E6A6F-B5EE-4AE2-BDBC-E492B04D6228}" type="presOf" srcId="{C3CED178-1091-40BA-98C4-C62258388AFD}" destId="{2A854E6C-DC33-4C19-A3A0-8279EEC6232E}" srcOrd="0" destOrd="0" presId="urn:microsoft.com/office/officeart/2005/8/layout/orgChart1"/>
    <dgm:cxn modelId="{45202F4E-B3B6-43FE-B457-476F147BA3AA}" srcId="{9B80A7BB-524D-4358-9E6A-430C035F70B1}" destId="{550EA0A2-F25D-4E8F-B093-FDAC0FA2DA5C}" srcOrd="0" destOrd="0" parTransId="{5B330CEF-DE1A-408F-ABEE-BD673CE1E80E}" sibTransId="{1932683F-A48A-481C-8BA3-FB5E08DCC584}"/>
    <dgm:cxn modelId="{6562134F-D528-4E0F-B513-8A6639136BE3}" type="presOf" srcId="{53EBCFDC-2DA9-46F5-922C-2584A7B53546}" destId="{08708895-928B-47D8-BF91-626E57496223}" srcOrd="0" destOrd="0" presId="urn:microsoft.com/office/officeart/2005/8/layout/orgChart1"/>
    <dgm:cxn modelId="{0A949549-EBC1-42B0-BB40-76AC038FBB49}" type="presOf" srcId="{1B21BA4A-B03C-4182-8A80-75256B5DA2FC}" destId="{86887664-0D73-41AC-A2B9-0945EF5B4FBF}" srcOrd="0" destOrd="0" presId="urn:microsoft.com/office/officeart/2005/8/layout/orgChart1"/>
    <dgm:cxn modelId="{9261489B-0A22-49D8-AA6C-002BDA8754CB}" srcId="{BE6C7286-F225-445E-A08A-8F23D316FF37}" destId="{EF43B5F7-C405-454F-AAC7-017DCFD02ADF}" srcOrd="5" destOrd="0" parTransId="{90228603-7D97-40F9-8C13-C78A29D6535E}" sibTransId="{5D3B860E-3C68-4690-9513-598329B6BABF}"/>
    <dgm:cxn modelId="{F5870191-03CD-44FA-9B6C-8C16F8D3E78D}" type="presOf" srcId="{F2FEE1AF-ECF1-4E49-A969-5BF02972ABF0}" destId="{F146CFA3-744D-46CC-A67A-4F1B3C5266B1}" srcOrd="0" destOrd="0" presId="urn:microsoft.com/office/officeart/2005/8/layout/orgChart1"/>
    <dgm:cxn modelId="{C3B098F6-A5CC-49E3-BFF5-3D73DEE59C44}" type="presOf" srcId="{DE0EAA4E-CFDF-42D3-8C3A-6FACD2570F00}" destId="{E2540477-86D6-4DE3-A206-4693027A6656}" srcOrd="0" destOrd="0" presId="urn:microsoft.com/office/officeart/2005/8/layout/orgChart1"/>
    <dgm:cxn modelId="{E8A062C6-E9C4-4F81-BE8F-522132C230C9}" srcId="{BE6C7286-F225-445E-A08A-8F23D316FF37}" destId="{27F098F7-3C4B-40BE-BD2D-2A70B7D27FCA}" srcOrd="0" destOrd="0" parTransId="{FCE47538-EAF6-4FEE-832B-145758822DB6}" sibTransId="{9AD569C8-C7B8-4ACC-82C2-8CDA56D57439}"/>
    <dgm:cxn modelId="{436529A5-FDF2-4A3A-ADF2-56B7CCDDD438}" srcId="{9482BE85-7289-4E24-A4AA-504BC93B08E0}" destId="{99DEB87A-9F80-4033-B68F-7C1FEAAECA85}" srcOrd="4" destOrd="0" parTransId="{6AEAD794-E70C-4233-BA01-30A7479F8665}" sibTransId="{007946EF-C993-4C7D-A1B9-A515C25615D5}"/>
    <dgm:cxn modelId="{132BC826-0AF8-4FAA-842E-88F81D608633}" srcId="{1B21BA4A-B03C-4182-8A80-75256B5DA2FC}" destId="{9482BE85-7289-4E24-A4AA-504BC93B08E0}" srcOrd="0" destOrd="0" parTransId="{32A0E892-BA85-43F2-9A63-404A578340CF}" sibTransId="{7F2B89E1-F081-4B3B-BF91-784404B59DC5}"/>
    <dgm:cxn modelId="{06C570C0-01F2-4966-BA31-297A54739A1D}" type="presOf" srcId="{6E5854D8-BA93-45A5-86F9-01031046489C}" destId="{D25776DE-EC6B-44BD-8A0E-BE5E2449EE16}" srcOrd="0" destOrd="0" presId="urn:microsoft.com/office/officeart/2005/8/layout/orgChart1"/>
    <dgm:cxn modelId="{84971909-B4D1-44EF-A056-5C6B989DA518}" type="presOf" srcId="{43EAB58E-7B4E-4302-B51C-BF2A1917F338}" destId="{BE347CF7-1FC8-48E5-9EAE-BD3BA65F7939}" srcOrd="0" destOrd="0" presId="urn:microsoft.com/office/officeart/2005/8/layout/orgChart1"/>
    <dgm:cxn modelId="{54A9B2E3-7091-4F72-819A-AA72FB4021FE}" type="presOf" srcId="{9B80A7BB-524D-4358-9E6A-430C035F70B1}" destId="{D476AB62-BBAF-49D0-ACB8-36D85DF9AECB}" srcOrd="0" destOrd="0" presId="urn:microsoft.com/office/officeart/2005/8/layout/orgChart1"/>
    <dgm:cxn modelId="{EE21FE2E-1A5E-4AE1-9FCB-B0FB69692D76}" type="presOf" srcId="{8EC021B4-1E1B-4E51-A498-41917AAD770B}" destId="{1B06CBF8-421D-48F9-AE0C-88C0B822CB43}" srcOrd="0" destOrd="0" presId="urn:microsoft.com/office/officeart/2005/8/layout/orgChart1"/>
    <dgm:cxn modelId="{44DE9A64-E6C2-4D11-A043-97E70D52540A}" srcId="{9482BE85-7289-4E24-A4AA-504BC93B08E0}" destId="{C08CD870-6930-4C39-A3CB-4D9FACF572D5}" srcOrd="2" destOrd="0" parTransId="{92E58F79-ABF4-4F3F-9DF6-7C92872589E2}" sibTransId="{7868F3C3-C741-4AD9-B921-FD08362BFBEF}"/>
    <dgm:cxn modelId="{19EDF34E-7FCE-4099-9674-35BC4F735590}" type="presOf" srcId="{53EBCFDC-2DA9-46F5-922C-2584A7B53546}" destId="{74FBC169-7D87-48AA-9D98-A3D7CF2E9F6A}" srcOrd="1" destOrd="0" presId="urn:microsoft.com/office/officeart/2005/8/layout/orgChart1"/>
    <dgm:cxn modelId="{869BEB4E-1242-468C-9D00-BD8B9C426DB2}" type="presOf" srcId="{90228603-7D97-40F9-8C13-C78A29D6535E}" destId="{E3EA4006-0DE6-480E-A98C-C73D5DAD1DE4}" srcOrd="0" destOrd="0" presId="urn:microsoft.com/office/officeart/2005/8/layout/orgChart1"/>
    <dgm:cxn modelId="{70CA2EE0-E2A1-409C-B21D-9AF1F147C754}" type="presOf" srcId="{DB7C9522-BA2A-4001-A463-3052D332829A}" destId="{99B8ED08-D125-4ED9-8AFE-73B7462AA550}" srcOrd="0" destOrd="0" presId="urn:microsoft.com/office/officeart/2005/8/layout/orgChart1"/>
    <dgm:cxn modelId="{D8BEAC93-683C-4028-809C-A3355CE8EF83}" srcId="{9482BE85-7289-4E24-A4AA-504BC93B08E0}" destId="{C3CED178-1091-40BA-98C4-C62258388AFD}" srcOrd="1" destOrd="0" parTransId="{8EC021B4-1E1B-4E51-A498-41917AAD770B}" sibTransId="{F2FF4B92-756F-4202-8203-028890C77E52}"/>
    <dgm:cxn modelId="{71699E50-09FA-4293-BA93-CBEBB6863B23}" type="presOf" srcId="{DE0EAA4E-CFDF-42D3-8C3A-6FACD2570F00}" destId="{391351C9-510A-4313-B872-040264B8EE85}" srcOrd="1" destOrd="0" presId="urn:microsoft.com/office/officeart/2005/8/layout/orgChart1"/>
    <dgm:cxn modelId="{85AFBE5F-B275-415A-971D-2110AB6BD8DB}" type="presOf" srcId="{9482BE85-7289-4E24-A4AA-504BC93B08E0}" destId="{99B23AAA-64DF-456F-BFB4-AA2710FD371A}" srcOrd="1" destOrd="0" presId="urn:microsoft.com/office/officeart/2005/8/layout/orgChart1"/>
    <dgm:cxn modelId="{4A41D74B-B4A1-4C9C-BEAA-98681F7C3919}" type="presOf" srcId="{1B21BA4A-B03C-4182-8A80-75256B5DA2FC}" destId="{279FE891-6A5F-4305-AC7C-900E70A4CD54}" srcOrd="1" destOrd="0" presId="urn:microsoft.com/office/officeart/2005/8/layout/orgChart1"/>
    <dgm:cxn modelId="{735C68CC-2E4F-4E03-830C-C6C22041275C}" srcId="{9482BE85-7289-4E24-A4AA-504BC93B08E0}" destId="{77DDD080-AADE-4734-A363-EDE7EF2CC5D7}" srcOrd="0" destOrd="0" parTransId="{1E798EB4-322C-4178-A754-91F26853D6EB}" sibTransId="{C9501624-3540-47B0-BBA8-7DB814D701E9}"/>
    <dgm:cxn modelId="{BF78F344-8B33-48AA-BF6C-0AC7BACF18F5}" type="presOf" srcId="{5B330CEF-DE1A-408F-ABEE-BD673CE1E80E}" destId="{B8288C2E-52EB-47E3-A130-D6E6D6B4D677}" srcOrd="0" destOrd="0" presId="urn:microsoft.com/office/officeart/2005/8/layout/orgChart1"/>
    <dgm:cxn modelId="{86BBD5B2-189A-402E-BF81-AECAF735FAFB}" srcId="{9B80A7BB-524D-4358-9E6A-430C035F70B1}" destId="{DE0EAA4E-CFDF-42D3-8C3A-6FACD2570F00}" srcOrd="2" destOrd="0" parTransId="{19A5B256-1F92-418F-828D-EEBC78C3472A}" sibTransId="{9417E307-C048-4E1A-887D-33F5B81BA778}"/>
    <dgm:cxn modelId="{1094EEF1-E5D4-4B13-B3AA-B9A4723FD546}" type="presOf" srcId="{EF43B5F7-C405-454F-AAC7-017DCFD02ADF}" destId="{AFB61E05-BD79-47F5-B5D9-288671E9FBB5}" srcOrd="1" destOrd="0" presId="urn:microsoft.com/office/officeart/2005/8/layout/orgChart1"/>
    <dgm:cxn modelId="{378BB29E-9B67-42D2-90F4-3C1D2BB7AA48}" type="presOf" srcId="{77DDD080-AADE-4734-A363-EDE7EF2CC5D7}" destId="{D588409D-DA58-4EBD-BEDE-AA7377DC8C4B}" srcOrd="1" destOrd="0" presId="urn:microsoft.com/office/officeart/2005/8/layout/orgChart1"/>
    <dgm:cxn modelId="{8048C37C-2A14-4DE2-9D82-B49DE8973DCD}" type="presOf" srcId="{C3CED178-1091-40BA-98C4-C62258388AFD}" destId="{B1484C30-DCB9-451B-B5F3-DBA079A26FFD}" srcOrd="1" destOrd="0" presId="urn:microsoft.com/office/officeart/2005/8/layout/orgChart1"/>
    <dgm:cxn modelId="{2996C550-83B9-46C8-B0E9-FE8A7828563B}" type="presOf" srcId="{3A52E23D-5230-4318-95E6-0994277D010A}" destId="{D9A78113-197C-45B6-AADA-B4A9FEBE9E4F}" srcOrd="0" destOrd="0" presId="urn:microsoft.com/office/officeart/2005/8/layout/orgChart1"/>
    <dgm:cxn modelId="{DBCD2DD4-220B-44ED-B203-33D5F7847B0E}" srcId="{1B21BA4A-B03C-4182-8A80-75256B5DA2FC}" destId="{9B80A7BB-524D-4358-9E6A-430C035F70B1}" srcOrd="2" destOrd="0" parTransId="{AB1BD59F-A7E3-47DD-8185-1B08FA5C3681}" sibTransId="{B3BDAA32-F78D-456B-9222-B64B85A7D2F5}"/>
    <dgm:cxn modelId="{602CA26C-8DF9-4C52-9FB6-C96837A01FA8}" type="presOf" srcId="{F89EFDF3-5CB1-48C2-B448-8391F32603A2}" destId="{F0B361CB-5E22-48C4-9E5C-084EBAD31DC5}" srcOrd="1" destOrd="0" presId="urn:microsoft.com/office/officeart/2005/8/layout/orgChart1"/>
    <dgm:cxn modelId="{4468F444-8753-4162-BE72-D1122125C2D8}" type="presOf" srcId="{BE6C7286-F225-445E-A08A-8F23D316FF37}" destId="{C32851CE-E1FB-49BC-B649-668A640EA4C2}" srcOrd="1" destOrd="0" presId="urn:microsoft.com/office/officeart/2005/8/layout/orgChart1"/>
    <dgm:cxn modelId="{870A0F90-32AA-45EB-9276-B7C6CFB467D4}" type="presOf" srcId="{21826229-0009-402B-B6A5-E229CF2D30D5}" destId="{9F7AF71E-CDA4-4015-8DE1-18211F29BD97}" srcOrd="1" destOrd="0" presId="urn:microsoft.com/office/officeart/2005/8/layout/orgChart1"/>
    <dgm:cxn modelId="{FAD2A173-62E5-4114-8B0B-FE8228F81941}" type="presOf" srcId="{99DEB87A-9F80-4033-B68F-7C1FEAAECA85}" destId="{FB84D698-CFB9-4D9F-8CBA-F6A9713885DE}" srcOrd="1" destOrd="0" presId="urn:microsoft.com/office/officeart/2005/8/layout/orgChart1"/>
    <dgm:cxn modelId="{6849668A-E557-47DD-9AD2-266A30CBF596}" type="presOf" srcId="{92E58F79-ABF4-4F3F-9DF6-7C92872589E2}" destId="{4D85D13E-63A7-44B8-A000-DAC3700B72AA}" srcOrd="0" destOrd="0" presId="urn:microsoft.com/office/officeart/2005/8/layout/orgChart1"/>
    <dgm:cxn modelId="{0BECB7E6-EDD0-4BB2-8B0A-8F867914D558}" srcId="{BE6C7286-F225-445E-A08A-8F23D316FF37}" destId="{BCB627F2-15FE-42DA-8DB8-DC5C5F82862E}" srcOrd="4" destOrd="0" parTransId="{0B0CD254-3FA6-4B24-8A3A-B12EFA3BBB00}" sibTransId="{B5C8409B-5B9F-42BA-A8B2-54E2F35FB8D5}"/>
    <dgm:cxn modelId="{ADA5C60B-D998-422F-AEA7-F59A17A2CFBB}" type="presOf" srcId="{BCB627F2-15FE-42DA-8DB8-DC5C5F82862E}" destId="{BFFBA124-7D94-4BD7-8812-7BBC882A2D84}" srcOrd="0" destOrd="0" presId="urn:microsoft.com/office/officeart/2005/8/layout/orgChart1"/>
    <dgm:cxn modelId="{D13F07C8-17D7-4F45-BA3D-7C1DDDC8FEF4}" type="presOf" srcId="{2BFE328F-0DE6-41DC-B359-048DD7F3DB13}" destId="{5B469620-FA54-4740-95ED-A23D72EC59AD}" srcOrd="0" destOrd="0" presId="urn:microsoft.com/office/officeart/2005/8/layout/orgChart1"/>
    <dgm:cxn modelId="{0D6E03AD-FF66-4A27-A4E2-FCFCB5561A0C}" srcId="{BE6C7286-F225-445E-A08A-8F23D316FF37}" destId="{F89EFDF3-5CB1-48C2-B448-8391F32603A2}" srcOrd="1" destOrd="0" parTransId="{3A52E23D-5230-4318-95E6-0994277D010A}" sibTransId="{B7BD0356-3142-4355-83FF-F7EF55DC8FEC}"/>
    <dgm:cxn modelId="{582ADB36-543C-4FF4-80AF-C0A711E7FA6B}" type="presOf" srcId="{C08CD870-6930-4C39-A3CB-4D9FACF572D5}" destId="{EF1237D1-F154-4FD9-BE6C-816B090E568E}" srcOrd="1" destOrd="0" presId="urn:microsoft.com/office/officeart/2005/8/layout/orgChart1"/>
    <dgm:cxn modelId="{A6596EE2-B68C-48ED-837B-F227D62B0F65}" type="presOf" srcId="{550EA0A2-F25D-4E8F-B093-FDAC0FA2DA5C}" destId="{12E01261-6D95-4859-A58E-D8D705D69565}" srcOrd="0" destOrd="0" presId="urn:microsoft.com/office/officeart/2005/8/layout/orgChart1"/>
    <dgm:cxn modelId="{BA8CB8D9-450F-4DC7-A27F-EEC51D5948FC}" type="presOf" srcId="{77DDD080-AADE-4734-A363-EDE7EF2CC5D7}" destId="{722A5C6B-A2B9-4E92-837C-3A7FD7110473}" srcOrd="0" destOrd="0" presId="urn:microsoft.com/office/officeart/2005/8/layout/orgChart1"/>
    <dgm:cxn modelId="{0485AAD5-4FDB-40BB-983D-B3F4CDBF36D0}" type="presOf" srcId="{21826229-0009-402B-B6A5-E229CF2D30D5}" destId="{5B6A1410-2626-4CD5-A7D5-A8CB7CDA7BAE}" srcOrd="0" destOrd="0" presId="urn:microsoft.com/office/officeart/2005/8/layout/orgChart1"/>
    <dgm:cxn modelId="{41C27589-20EC-4E2F-AA72-38C8C5A081FA}" type="presOf" srcId="{0B0CD254-3FA6-4B24-8A3A-B12EFA3BBB00}" destId="{3D6D8702-3768-434D-A9FA-CE3215C6386D}" srcOrd="0" destOrd="0" presId="urn:microsoft.com/office/officeart/2005/8/layout/orgChart1"/>
    <dgm:cxn modelId="{0264EE8B-B23D-40BB-A057-632ECAABFDC6}" type="presOf" srcId="{4E038B9F-EE1A-4FE0-8F24-FA5705B2556F}" destId="{B33CDDAA-6619-4803-81D2-EA36AE031724}" srcOrd="0" destOrd="0" presId="urn:microsoft.com/office/officeart/2005/8/layout/orgChart1"/>
    <dgm:cxn modelId="{7DCC8E42-BB34-4E15-AC8D-089426C5A3CE}" type="presOf" srcId="{EF43B5F7-C405-454F-AAC7-017DCFD02ADF}" destId="{7656BC58-8747-4270-A658-B1C52983F0D9}" srcOrd="0" destOrd="0" presId="urn:microsoft.com/office/officeart/2005/8/layout/orgChart1"/>
    <dgm:cxn modelId="{D9032F02-6024-4567-BBF0-2B68929A14DD}" type="presParOf" srcId="{E834E6B8-77D8-4B17-9EE9-29E044401954}" destId="{A369A9F3-2D5C-46F8-9AED-E917C2026064}" srcOrd="0" destOrd="0" presId="urn:microsoft.com/office/officeart/2005/8/layout/orgChart1"/>
    <dgm:cxn modelId="{B69CE3AB-AF6E-47C4-AA3C-765E9065A2BA}" type="presParOf" srcId="{A369A9F3-2D5C-46F8-9AED-E917C2026064}" destId="{D64C8649-F1A7-40F3-8ECF-AC5DA145A899}" srcOrd="0" destOrd="0" presId="urn:microsoft.com/office/officeart/2005/8/layout/orgChart1"/>
    <dgm:cxn modelId="{D6497DE9-7B6B-4618-8BC9-737CDF1BC287}" type="presParOf" srcId="{D64C8649-F1A7-40F3-8ECF-AC5DA145A899}" destId="{86887664-0D73-41AC-A2B9-0945EF5B4FBF}" srcOrd="0" destOrd="0" presId="urn:microsoft.com/office/officeart/2005/8/layout/orgChart1"/>
    <dgm:cxn modelId="{3761F012-778D-4021-8529-F4A3452976AB}" type="presParOf" srcId="{D64C8649-F1A7-40F3-8ECF-AC5DA145A899}" destId="{279FE891-6A5F-4305-AC7C-900E70A4CD54}" srcOrd="1" destOrd="0" presId="urn:microsoft.com/office/officeart/2005/8/layout/orgChart1"/>
    <dgm:cxn modelId="{21E813E7-D7CD-4A77-BFCE-57A19A62FD6B}" type="presParOf" srcId="{A369A9F3-2D5C-46F8-9AED-E917C2026064}" destId="{D1B51B58-6440-4E93-B20B-D2733F37B1E9}" srcOrd="1" destOrd="0" presId="urn:microsoft.com/office/officeart/2005/8/layout/orgChart1"/>
    <dgm:cxn modelId="{2E3546DF-DB07-49AC-85FD-805ABAEDA67A}" type="presParOf" srcId="{D1B51B58-6440-4E93-B20B-D2733F37B1E9}" destId="{0FCBCCAF-6C15-4A6A-B2A6-0BDC65BD3976}" srcOrd="0" destOrd="0" presId="urn:microsoft.com/office/officeart/2005/8/layout/orgChart1"/>
    <dgm:cxn modelId="{7D723989-E0C6-48C8-A8B9-F14AEA0A0083}" type="presParOf" srcId="{D1B51B58-6440-4E93-B20B-D2733F37B1E9}" destId="{7819665F-A053-46B1-8C29-7C863EB0EB6C}" srcOrd="1" destOrd="0" presId="urn:microsoft.com/office/officeart/2005/8/layout/orgChart1"/>
    <dgm:cxn modelId="{81CE07E3-291C-49E9-BB09-CF014CA5B633}" type="presParOf" srcId="{7819665F-A053-46B1-8C29-7C863EB0EB6C}" destId="{DEAD5A46-57B0-4546-B883-96EBD4C455B3}" srcOrd="0" destOrd="0" presId="urn:microsoft.com/office/officeart/2005/8/layout/orgChart1"/>
    <dgm:cxn modelId="{D88B3ACA-8F40-4DF1-9505-B68AFD6FDAEB}" type="presParOf" srcId="{DEAD5A46-57B0-4546-B883-96EBD4C455B3}" destId="{44A1029A-A04D-4693-A706-9FC383B7921F}" srcOrd="0" destOrd="0" presId="urn:microsoft.com/office/officeart/2005/8/layout/orgChart1"/>
    <dgm:cxn modelId="{DB7E8695-993B-4E72-8AAB-6011BD3DCDE2}" type="presParOf" srcId="{DEAD5A46-57B0-4546-B883-96EBD4C455B3}" destId="{99B23AAA-64DF-456F-BFB4-AA2710FD371A}" srcOrd="1" destOrd="0" presId="urn:microsoft.com/office/officeart/2005/8/layout/orgChart1"/>
    <dgm:cxn modelId="{CECE3D52-E01F-451C-924E-758C13C68D1B}" type="presParOf" srcId="{7819665F-A053-46B1-8C29-7C863EB0EB6C}" destId="{B6A7CA14-858B-4595-85FB-190176DB8A52}" srcOrd="1" destOrd="0" presId="urn:microsoft.com/office/officeart/2005/8/layout/orgChart1"/>
    <dgm:cxn modelId="{B520AE30-7453-4EF2-844C-CBA25215643A}" type="presParOf" srcId="{B6A7CA14-858B-4595-85FB-190176DB8A52}" destId="{08F94317-E513-4896-84E2-C61D8E5F5482}" srcOrd="0" destOrd="0" presId="urn:microsoft.com/office/officeart/2005/8/layout/orgChart1"/>
    <dgm:cxn modelId="{AFB82197-8E5F-4080-ABAD-9DA4E805C470}" type="presParOf" srcId="{B6A7CA14-858B-4595-85FB-190176DB8A52}" destId="{9A508E57-DA46-4FA8-8FFE-034E495A7986}" srcOrd="1" destOrd="0" presId="urn:microsoft.com/office/officeart/2005/8/layout/orgChart1"/>
    <dgm:cxn modelId="{EC1C4A8D-FE56-46BE-BB4B-4EA3EBAA7577}" type="presParOf" srcId="{9A508E57-DA46-4FA8-8FFE-034E495A7986}" destId="{0191F482-DDD1-4C19-A6F8-232823F676BD}" srcOrd="0" destOrd="0" presId="urn:microsoft.com/office/officeart/2005/8/layout/orgChart1"/>
    <dgm:cxn modelId="{FAA0AFC2-9943-4635-B7E8-5A7C72A95C29}" type="presParOf" srcId="{0191F482-DDD1-4C19-A6F8-232823F676BD}" destId="{722A5C6B-A2B9-4E92-837C-3A7FD7110473}" srcOrd="0" destOrd="0" presId="urn:microsoft.com/office/officeart/2005/8/layout/orgChart1"/>
    <dgm:cxn modelId="{57044368-755E-4B57-9D77-210D2EC4E6CC}" type="presParOf" srcId="{0191F482-DDD1-4C19-A6F8-232823F676BD}" destId="{D588409D-DA58-4EBD-BEDE-AA7377DC8C4B}" srcOrd="1" destOrd="0" presId="urn:microsoft.com/office/officeart/2005/8/layout/orgChart1"/>
    <dgm:cxn modelId="{19EAC899-5062-4F9B-A160-8150E36321BE}" type="presParOf" srcId="{9A508E57-DA46-4FA8-8FFE-034E495A7986}" destId="{8A98BE4B-ED95-4C27-8FB0-C45EFADB68B2}" srcOrd="1" destOrd="0" presId="urn:microsoft.com/office/officeart/2005/8/layout/orgChart1"/>
    <dgm:cxn modelId="{6C257990-E374-4679-B381-9D7F6FB19E56}" type="presParOf" srcId="{9A508E57-DA46-4FA8-8FFE-034E495A7986}" destId="{0F696B98-E939-4A1E-9FA2-A2BD336C6AEA}" srcOrd="2" destOrd="0" presId="urn:microsoft.com/office/officeart/2005/8/layout/orgChart1"/>
    <dgm:cxn modelId="{602B18A5-63F7-46BD-AFE3-A5AE1D924AF5}" type="presParOf" srcId="{B6A7CA14-858B-4595-85FB-190176DB8A52}" destId="{1B06CBF8-421D-48F9-AE0C-88C0B822CB43}" srcOrd="2" destOrd="0" presId="urn:microsoft.com/office/officeart/2005/8/layout/orgChart1"/>
    <dgm:cxn modelId="{343AA438-502B-464C-89E2-9AACDCE7D897}" type="presParOf" srcId="{B6A7CA14-858B-4595-85FB-190176DB8A52}" destId="{1B0B249B-97F2-4A9E-B928-C3E89C87E78A}" srcOrd="3" destOrd="0" presId="urn:microsoft.com/office/officeart/2005/8/layout/orgChart1"/>
    <dgm:cxn modelId="{238A148E-6FB9-431D-96F0-8542FE18151A}" type="presParOf" srcId="{1B0B249B-97F2-4A9E-B928-C3E89C87E78A}" destId="{70D7F5A8-ECFA-40EB-9050-C5A52084D796}" srcOrd="0" destOrd="0" presId="urn:microsoft.com/office/officeart/2005/8/layout/orgChart1"/>
    <dgm:cxn modelId="{D6F5413B-F085-4BEF-9FAB-A98D1B03E907}" type="presParOf" srcId="{70D7F5A8-ECFA-40EB-9050-C5A52084D796}" destId="{2A854E6C-DC33-4C19-A3A0-8279EEC6232E}" srcOrd="0" destOrd="0" presId="urn:microsoft.com/office/officeart/2005/8/layout/orgChart1"/>
    <dgm:cxn modelId="{EBF8DCF3-F324-4BA3-A8AF-13672A03042E}" type="presParOf" srcId="{70D7F5A8-ECFA-40EB-9050-C5A52084D796}" destId="{B1484C30-DCB9-451B-B5F3-DBA079A26FFD}" srcOrd="1" destOrd="0" presId="urn:microsoft.com/office/officeart/2005/8/layout/orgChart1"/>
    <dgm:cxn modelId="{5965C753-42C1-4B7D-8AF3-8862C8548E37}" type="presParOf" srcId="{1B0B249B-97F2-4A9E-B928-C3E89C87E78A}" destId="{B3A66D48-4012-4416-9375-506429789F44}" srcOrd="1" destOrd="0" presId="urn:microsoft.com/office/officeart/2005/8/layout/orgChart1"/>
    <dgm:cxn modelId="{0B46DF15-0E06-4946-A7D8-F4BBBFACDDC7}" type="presParOf" srcId="{1B0B249B-97F2-4A9E-B928-C3E89C87E78A}" destId="{DB2FE0E5-D67C-40D7-B449-42AAAE16BF7A}" srcOrd="2" destOrd="0" presId="urn:microsoft.com/office/officeart/2005/8/layout/orgChart1"/>
    <dgm:cxn modelId="{B0A27E6C-AB47-433F-8CA0-649F2E314E7B}" type="presParOf" srcId="{B6A7CA14-858B-4595-85FB-190176DB8A52}" destId="{4D85D13E-63A7-44B8-A000-DAC3700B72AA}" srcOrd="4" destOrd="0" presId="urn:microsoft.com/office/officeart/2005/8/layout/orgChart1"/>
    <dgm:cxn modelId="{F26C2AD3-458D-4B82-85CD-51C3A42C1DA9}" type="presParOf" srcId="{B6A7CA14-858B-4595-85FB-190176DB8A52}" destId="{163728E1-3A16-4FA1-A2BE-E18DEDA11742}" srcOrd="5" destOrd="0" presId="urn:microsoft.com/office/officeart/2005/8/layout/orgChart1"/>
    <dgm:cxn modelId="{2FBD9E8C-A018-4C9E-8269-AF327B52CBEA}" type="presParOf" srcId="{163728E1-3A16-4FA1-A2BE-E18DEDA11742}" destId="{4A355740-C164-47D3-9D9B-6A923D6023C9}" srcOrd="0" destOrd="0" presId="urn:microsoft.com/office/officeart/2005/8/layout/orgChart1"/>
    <dgm:cxn modelId="{B609B985-1C26-418A-B986-351CF4D7CE4C}" type="presParOf" srcId="{4A355740-C164-47D3-9D9B-6A923D6023C9}" destId="{240DAB01-7598-4E03-9A2C-D43F87C8C18A}" srcOrd="0" destOrd="0" presId="urn:microsoft.com/office/officeart/2005/8/layout/orgChart1"/>
    <dgm:cxn modelId="{15EAEBBE-9A52-4674-A31B-21A976EFA656}" type="presParOf" srcId="{4A355740-C164-47D3-9D9B-6A923D6023C9}" destId="{EF1237D1-F154-4FD9-BE6C-816B090E568E}" srcOrd="1" destOrd="0" presId="urn:microsoft.com/office/officeart/2005/8/layout/orgChart1"/>
    <dgm:cxn modelId="{F4627287-CA0A-4DCC-AD7A-BE17C76BD293}" type="presParOf" srcId="{163728E1-3A16-4FA1-A2BE-E18DEDA11742}" destId="{37EA6029-A93E-4CCB-8484-4842BC75C10F}" srcOrd="1" destOrd="0" presId="urn:microsoft.com/office/officeart/2005/8/layout/orgChart1"/>
    <dgm:cxn modelId="{20E93932-D632-4E2D-8F45-0A15DC635BEF}" type="presParOf" srcId="{163728E1-3A16-4FA1-A2BE-E18DEDA11742}" destId="{0A7E9179-36AD-4BCA-88EB-54A537CD65CA}" srcOrd="2" destOrd="0" presId="urn:microsoft.com/office/officeart/2005/8/layout/orgChart1"/>
    <dgm:cxn modelId="{8262303B-5D6D-46A2-92BE-88EB8C6FB53E}" type="presParOf" srcId="{B6A7CA14-858B-4595-85FB-190176DB8A52}" destId="{F146CFA3-744D-46CC-A67A-4F1B3C5266B1}" srcOrd="6" destOrd="0" presId="urn:microsoft.com/office/officeart/2005/8/layout/orgChart1"/>
    <dgm:cxn modelId="{8907D843-C9FC-4769-8B4E-4379ABC6B52B}" type="presParOf" srcId="{B6A7CA14-858B-4595-85FB-190176DB8A52}" destId="{921FD089-75D3-4D9B-9C7E-D684D74AA3B8}" srcOrd="7" destOrd="0" presId="urn:microsoft.com/office/officeart/2005/8/layout/orgChart1"/>
    <dgm:cxn modelId="{A6489E3F-4928-4B87-B1B5-83F24FBB49C3}" type="presParOf" srcId="{921FD089-75D3-4D9B-9C7E-D684D74AA3B8}" destId="{D0B3306B-DD10-46CB-8FC8-E8B1DCC0D60F}" srcOrd="0" destOrd="0" presId="urn:microsoft.com/office/officeart/2005/8/layout/orgChart1"/>
    <dgm:cxn modelId="{DA9B7F06-5089-4254-AE27-8418434A68AF}" type="presParOf" srcId="{D0B3306B-DD10-46CB-8FC8-E8B1DCC0D60F}" destId="{319B658B-DCF8-417E-B3B1-206439CD7B91}" srcOrd="0" destOrd="0" presId="urn:microsoft.com/office/officeart/2005/8/layout/orgChart1"/>
    <dgm:cxn modelId="{AF0175DE-5006-4898-A5D3-E55D5EEDEB24}" type="presParOf" srcId="{D0B3306B-DD10-46CB-8FC8-E8B1DCC0D60F}" destId="{8311BCBE-7D48-42B5-BF3A-BC7C4F7FE409}" srcOrd="1" destOrd="0" presId="urn:microsoft.com/office/officeart/2005/8/layout/orgChart1"/>
    <dgm:cxn modelId="{BD72929F-845E-412A-8848-A956D9493136}" type="presParOf" srcId="{921FD089-75D3-4D9B-9C7E-D684D74AA3B8}" destId="{69EF0FEF-C52C-4C46-857C-8C511F3DD428}" srcOrd="1" destOrd="0" presId="urn:microsoft.com/office/officeart/2005/8/layout/orgChart1"/>
    <dgm:cxn modelId="{5D910117-5524-4401-90F2-76641FE0425F}" type="presParOf" srcId="{921FD089-75D3-4D9B-9C7E-D684D74AA3B8}" destId="{A44C2EC4-F91C-404C-A86B-02E41BA63D34}" srcOrd="2" destOrd="0" presId="urn:microsoft.com/office/officeart/2005/8/layout/orgChart1"/>
    <dgm:cxn modelId="{9EFE1CF5-2568-457C-8463-F1A92F1EAEBC}" type="presParOf" srcId="{B6A7CA14-858B-4595-85FB-190176DB8A52}" destId="{FF432E10-E5A1-47C3-8AE7-694EE33ECD58}" srcOrd="8" destOrd="0" presId="urn:microsoft.com/office/officeart/2005/8/layout/orgChart1"/>
    <dgm:cxn modelId="{E49E0843-E203-4FC0-888F-4942DD8A261E}" type="presParOf" srcId="{B6A7CA14-858B-4595-85FB-190176DB8A52}" destId="{D58B80AF-38B9-49E9-B98E-2BD41025616D}" srcOrd="9" destOrd="0" presId="urn:microsoft.com/office/officeart/2005/8/layout/orgChart1"/>
    <dgm:cxn modelId="{7FC9F498-DD57-4DC6-A41D-04B0A17374A1}" type="presParOf" srcId="{D58B80AF-38B9-49E9-B98E-2BD41025616D}" destId="{78416367-9143-4351-9D3C-6C1DEB5C06F1}" srcOrd="0" destOrd="0" presId="urn:microsoft.com/office/officeart/2005/8/layout/orgChart1"/>
    <dgm:cxn modelId="{0C3BA8A6-8DB3-4881-8270-E42CE6B418B0}" type="presParOf" srcId="{78416367-9143-4351-9D3C-6C1DEB5C06F1}" destId="{4C2FDA5F-BCA5-4B1D-AFD9-07260E9692CE}" srcOrd="0" destOrd="0" presId="urn:microsoft.com/office/officeart/2005/8/layout/orgChart1"/>
    <dgm:cxn modelId="{F9502648-BD90-4E68-A005-6735DA808110}" type="presParOf" srcId="{78416367-9143-4351-9D3C-6C1DEB5C06F1}" destId="{FB84D698-CFB9-4D9F-8CBA-F6A9713885DE}" srcOrd="1" destOrd="0" presId="urn:microsoft.com/office/officeart/2005/8/layout/orgChart1"/>
    <dgm:cxn modelId="{6BBE1B53-6D4E-4811-8C1A-DEC52B41DB1E}" type="presParOf" srcId="{D58B80AF-38B9-49E9-B98E-2BD41025616D}" destId="{8E0A9DA1-D2D1-47FA-AAD2-E4A4888338A2}" srcOrd="1" destOrd="0" presId="urn:microsoft.com/office/officeart/2005/8/layout/orgChart1"/>
    <dgm:cxn modelId="{190AB317-A59D-4FD2-82BF-9AED3ED58767}" type="presParOf" srcId="{D58B80AF-38B9-49E9-B98E-2BD41025616D}" destId="{E97830C1-F179-4959-A688-F36BBE64B05B}" srcOrd="2" destOrd="0" presId="urn:microsoft.com/office/officeart/2005/8/layout/orgChart1"/>
    <dgm:cxn modelId="{1C20968A-CF6D-4509-9005-560616DDEDD4}" type="presParOf" srcId="{7819665F-A053-46B1-8C29-7C863EB0EB6C}" destId="{18B5FC79-91CF-443D-9B36-8005CEE0787D}" srcOrd="2" destOrd="0" presId="urn:microsoft.com/office/officeart/2005/8/layout/orgChart1"/>
    <dgm:cxn modelId="{A5099C4E-4A6F-4504-BCEA-B301DC7C62B9}" type="presParOf" srcId="{D1B51B58-6440-4E93-B20B-D2733F37B1E9}" destId="{B33CDDAA-6619-4803-81D2-EA36AE031724}" srcOrd="2" destOrd="0" presId="urn:microsoft.com/office/officeart/2005/8/layout/orgChart1"/>
    <dgm:cxn modelId="{045F1400-4776-4663-8142-B1F7F4935221}" type="presParOf" srcId="{D1B51B58-6440-4E93-B20B-D2733F37B1E9}" destId="{78998C38-1C96-42D2-93FF-2A69B48332ED}" srcOrd="3" destOrd="0" presId="urn:microsoft.com/office/officeart/2005/8/layout/orgChart1"/>
    <dgm:cxn modelId="{4A9692E1-6DBE-478D-8B1F-0B83C8884838}" type="presParOf" srcId="{78998C38-1C96-42D2-93FF-2A69B48332ED}" destId="{A3F589BE-6614-47DA-9502-3E41332253DA}" srcOrd="0" destOrd="0" presId="urn:microsoft.com/office/officeart/2005/8/layout/orgChart1"/>
    <dgm:cxn modelId="{9D43A804-A561-46CB-988D-954D63996A6B}" type="presParOf" srcId="{A3F589BE-6614-47DA-9502-3E41332253DA}" destId="{4F2DC7D1-7649-4946-9660-FF0470C3DEB9}" srcOrd="0" destOrd="0" presId="urn:microsoft.com/office/officeart/2005/8/layout/orgChart1"/>
    <dgm:cxn modelId="{E4376301-9F9A-4BA9-91E4-6ED30EDADD52}" type="presParOf" srcId="{A3F589BE-6614-47DA-9502-3E41332253DA}" destId="{C32851CE-E1FB-49BC-B649-668A640EA4C2}" srcOrd="1" destOrd="0" presId="urn:microsoft.com/office/officeart/2005/8/layout/orgChart1"/>
    <dgm:cxn modelId="{DF7E4E74-98AB-453A-B9C5-3C17912D2C43}" type="presParOf" srcId="{78998C38-1C96-42D2-93FF-2A69B48332ED}" destId="{B946482F-145C-48BF-AC24-315172F97BB0}" srcOrd="1" destOrd="0" presId="urn:microsoft.com/office/officeart/2005/8/layout/orgChart1"/>
    <dgm:cxn modelId="{F15F3E29-C548-4141-BACE-E58532C6BA1F}" type="presParOf" srcId="{B946482F-145C-48BF-AC24-315172F97BB0}" destId="{5D9F098C-A78D-424A-B92A-F3D7E9931A92}" srcOrd="0" destOrd="0" presId="urn:microsoft.com/office/officeart/2005/8/layout/orgChart1"/>
    <dgm:cxn modelId="{ACF3325C-2535-482B-B837-5B7CE9D9DFDC}" type="presParOf" srcId="{B946482F-145C-48BF-AC24-315172F97BB0}" destId="{30AF0660-B072-4832-9A60-3ED28D1E79AA}" srcOrd="1" destOrd="0" presId="urn:microsoft.com/office/officeart/2005/8/layout/orgChart1"/>
    <dgm:cxn modelId="{57F665EB-87E9-4958-A024-61A74728C7F3}" type="presParOf" srcId="{30AF0660-B072-4832-9A60-3ED28D1E79AA}" destId="{098BD74C-0B2F-445D-B575-0554ECCA5E30}" srcOrd="0" destOrd="0" presId="urn:microsoft.com/office/officeart/2005/8/layout/orgChart1"/>
    <dgm:cxn modelId="{CC638346-BBE9-4240-AA53-3F27933EC6C0}" type="presParOf" srcId="{098BD74C-0B2F-445D-B575-0554ECCA5E30}" destId="{691F828D-4ACA-42EA-8D19-FEC4CD2CF0C5}" srcOrd="0" destOrd="0" presId="urn:microsoft.com/office/officeart/2005/8/layout/orgChart1"/>
    <dgm:cxn modelId="{FBE58515-1E31-4088-A210-984306BC0F8A}" type="presParOf" srcId="{098BD74C-0B2F-445D-B575-0554ECCA5E30}" destId="{9D241725-93E9-453E-88DA-FB2EA51C0E2F}" srcOrd="1" destOrd="0" presId="urn:microsoft.com/office/officeart/2005/8/layout/orgChart1"/>
    <dgm:cxn modelId="{B1EC71DA-D607-4EE6-8870-0F6BA32848A9}" type="presParOf" srcId="{30AF0660-B072-4832-9A60-3ED28D1E79AA}" destId="{0D987986-B252-4A2D-B5BA-35C9578BEA2D}" srcOrd="1" destOrd="0" presId="urn:microsoft.com/office/officeart/2005/8/layout/orgChart1"/>
    <dgm:cxn modelId="{34791371-D726-4BC6-B614-C683CDB4172A}" type="presParOf" srcId="{30AF0660-B072-4832-9A60-3ED28D1E79AA}" destId="{E88CFD44-3FA3-42E5-BBEF-A93AC0F9243F}" srcOrd="2" destOrd="0" presId="urn:microsoft.com/office/officeart/2005/8/layout/orgChart1"/>
    <dgm:cxn modelId="{33257254-07B9-4AE4-864D-3B37223F0872}" type="presParOf" srcId="{B946482F-145C-48BF-AC24-315172F97BB0}" destId="{D9A78113-197C-45B6-AADA-B4A9FEBE9E4F}" srcOrd="2" destOrd="0" presId="urn:microsoft.com/office/officeart/2005/8/layout/orgChart1"/>
    <dgm:cxn modelId="{7ED356CB-B200-4B84-B4B6-8DC775E28A26}" type="presParOf" srcId="{B946482F-145C-48BF-AC24-315172F97BB0}" destId="{15559672-680F-4AF7-9065-4E673E5A6823}" srcOrd="3" destOrd="0" presId="urn:microsoft.com/office/officeart/2005/8/layout/orgChart1"/>
    <dgm:cxn modelId="{9222F6F7-67DB-4A7C-B86C-42E926402950}" type="presParOf" srcId="{15559672-680F-4AF7-9065-4E673E5A6823}" destId="{BEB19540-34B0-42B1-947C-EC07A202DAD3}" srcOrd="0" destOrd="0" presId="urn:microsoft.com/office/officeart/2005/8/layout/orgChart1"/>
    <dgm:cxn modelId="{79FB11CB-9958-4E76-B28D-8CE93BC5E1B8}" type="presParOf" srcId="{BEB19540-34B0-42B1-947C-EC07A202DAD3}" destId="{58F2C580-E17A-4181-91F1-CB1BD3E501C2}" srcOrd="0" destOrd="0" presId="urn:microsoft.com/office/officeart/2005/8/layout/orgChart1"/>
    <dgm:cxn modelId="{773720F5-54C0-40F4-A810-A0C51637BFC0}" type="presParOf" srcId="{BEB19540-34B0-42B1-947C-EC07A202DAD3}" destId="{F0B361CB-5E22-48C4-9E5C-084EBAD31DC5}" srcOrd="1" destOrd="0" presId="urn:microsoft.com/office/officeart/2005/8/layout/orgChart1"/>
    <dgm:cxn modelId="{45F210C2-EC62-4ABC-8E1E-A99EE9275CED}" type="presParOf" srcId="{15559672-680F-4AF7-9065-4E673E5A6823}" destId="{C677BB48-0034-4A66-A2C3-4F8470AD05F6}" srcOrd="1" destOrd="0" presId="urn:microsoft.com/office/officeart/2005/8/layout/orgChart1"/>
    <dgm:cxn modelId="{45D82FB1-F263-4FB9-8AF8-134CF0F7FED4}" type="presParOf" srcId="{15559672-680F-4AF7-9065-4E673E5A6823}" destId="{E9B574D2-D0DA-4434-B9A7-3B894CEA7024}" srcOrd="2" destOrd="0" presId="urn:microsoft.com/office/officeart/2005/8/layout/orgChart1"/>
    <dgm:cxn modelId="{3B696A6F-605E-4085-B6BB-34DFEDBEBED5}" type="presParOf" srcId="{B946482F-145C-48BF-AC24-315172F97BB0}" destId="{5B469620-FA54-4740-95ED-A23D72EC59AD}" srcOrd="4" destOrd="0" presId="urn:microsoft.com/office/officeart/2005/8/layout/orgChart1"/>
    <dgm:cxn modelId="{CCEF34B9-E4C5-4690-AA95-1FE8660B6275}" type="presParOf" srcId="{B946482F-145C-48BF-AC24-315172F97BB0}" destId="{D4CD3BC5-941D-4125-8331-11F35CFB5169}" srcOrd="5" destOrd="0" presId="urn:microsoft.com/office/officeart/2005/8/layout/orgChart1"/>
    <dgm:cxn modelId="{1979DE64-535F-45F5-B118-5E240DB45054}" type="presParOf" srcId="{D4CD3BC5-941D-4125-8331-11F35CFB5169}" destId="{ABE764BE-DCEB-4825-B247-393435AA6726}" srcOrd="0" destOrd="0" presId="urn:microsoft.com/office/officeart/2005/8/layout/orgChart1"/>
    <dgm:cxn modelId="{7C019D75-1F60-4075-A4A3-65EE56CC466C}" type="presParOf" srcId="{ABE764BE-DCEB-4825-B247-393435AA6726}" destId="{08708895-928B-47D8-BF91-626E57496223}" srcOrd="0" destOrd="0" presId="urn:microsoft.com/office/officeart/2005/8/layout/orgChart1"/>
    <dgm:cxn modelId="{0DC2B42D-62BE-41B8-A40D-400A3F716229}" type="presParOf" srcId="{ABE764BE-DCEB-4825-B247-393435AA6726}" destId="{74FBC169-7D87-48AA-9D98-A3D7CF2E9F6A}" srcOrd="1" destOrd="0" presId="urn:microsoft.com/office/officeart/2005/8/layout/orgChart1"/>
    <dgm:cxn modelId="{03B1673D-2EAD-4C73-A756-4F8B72B19FEF}" type="presParOf" srcId="{D4CD3BC5-941D-4125-8331-11F35CFB5169}" destId="{EC12E347-7D09-4B1D-8D7F-FA853A7A78A0}" srcOrd="1" destOrd="0" presId="urn:microsoft.com/office/officeart/2005/8/layout/orgChart1"/>
    <dgm:cxn modelId="{D92D1744-7EE7-4C6D-AEB8-D627B34B5DBD}" type="presParOf" srcId="{D4CD3BC5-941D-4125-8331-11F35CFB5169}" destId="{3FD6B629-7ED1-4810-8FAD-9845C46FB604}" srcOrd="2" destOrd="0" presId="urn:microsoft.com/office/officeart/2005/8/layout/orgChart1"/>
    <dgm:cxn modelId="{62141E3E-7DFA-4F40-9952-B68F93AF42FC}" type="presParOf" srcId="{B946482F-145C-48BF-AC24-315172F97BB0}" destId="{99B8ED08-D125-4ED9-8AFE-73B7462AA550}" srcOrd="6" destOrd="0" presId="urn:microsoft.com/office/officeart/2005/8/layout/orgChart1"/>
    <dgm:cxn modelId="{1998D347-086D-491C-A0FD-450716C81806}" type="presParOf" srcId="{B946482F-145C-48BF-AC24-315172F97BB0}" destId="{A1E83CC3-0024-41EA-BF90-CE81DB2A8E0A}" srcOrd="7" destOrd="0" presId="urn:microsoft.com/office/officeart/2005/8/layout/orgChart1"/>
    <dgm:cxn modelId="{0035E4F4-8CB7-440A-BA3F-A838E30B6223}" type="presParOf" srcId="{A1E83CC3-0024-41EA-BF90-CE81DB2A8E0A}" destId="{C7972D22-9F95-4469-8123-2DC20C1A5E9A}" srcOrd="0" destOrd="0" presId="urn:microsoft.com/office/officeart/2005/8/layout/orgChart1"/>
    <dgm:cxn modelId="{8B2A416D-031C-4575-AB69-68223738332C}" type="presParOf" srcId="{C7972D22-9F95-4469-8123-2DC20C1A5E9A}" destId="{CD96940C-0D23-408E-B687-1A90D5C004DA}" srcOrd="0" destOrd="0" presId="urn:microsoft.com/office/officeart/2005/8/layout/orgChart1"/>
    <dgm:cxn modelId="{5D00FD5C-E4B2-46F4-B12A-3B3BEEFB3906}" type="presParOf" srcId="{C7972D22-9F95-4469-8123-2DC20C1A5E9A}" destId="{D9F3CDB5-4716-4B60-92FB-F1A5FEBC1F42}" srcOrd="1" destOrd="0" presId="urn:microsoft.com/office/officeart/2005/8/layout/orgChart1"/>
    <dgm:cxn modelId="{DD3F3DC3-DB96-4F25-9436-F6076DACDDE1}" type="presParOf" srcId="{A1E83CC3-0024-41EA-BF90-CE81DB2A8E0A}" destId="{2B7D33E1-1969-4C1A-92C4-485223979FF1}" srcOrd="1" destOrd="0" presId="urn:microsoft.com/office/officeart/2005/8/layout/orgChart1"/>
    <dgm:cxn modelId="{CD24B8EB-D1AA-42A9-83A2-EA9492B218D4}" type="presParOf" srcId="{A1E83CC3-0024-41EA-BF90-CE81DB2A8E0A}" destId="{BCF9DF5C-A732-4D3B-A4AC-ECC73B758D42}" srcOrd="2" destOrd="0" presId="urn:microsoft.com/office/officeart/2005/8/layout/orgChart1"/>
    <dgm:cxn modelId="{20AE4304-C8FC-409B-B995-3DF14BC79E52}" type="presParOf" srcId="{B946482F-145C-48BF-AC24-315172F97BB0}" destId="{3D6D8702-3768-434D-A9FA-CE3215C6386D}" srcOrd="8" destOrd="0" presId="urn:microsoft.com/office/officeart/2005/8/layout/orgChart1"/>
    <dgm:cxn modelId="{390B8D96-C3FA-4521-93E2-3F56E12D6AB0}" type="presParOf" srcId="{B946482F-145C-48BF-AC24-315172F97BB0}" destId="{0871FCC8-0D0F-44E9-A96C-497A36DD9103}" srcOrd="9" destOrd="0" presId="urn:microsoft.com/office/officeart/2005/8/layout/orgChart1"/>
    <dgm:cxn modelId="{B9836958-FB11-447C-9CC4-8543530A910B}" type="presParOf" srcId="{0871FCC8-0D0F-44E9-A96C-497A36DD9103}" destId="{7BD0496E-D3EC-4C34-8819-0547CF68B025}" srcOrd="0" destOrd="0" presId="urn:microsoft.com/office/officeart/2005/8/layout/orgChart1"/>
    <dgm:cxn modelId="{B3C11C80-0724-46DA-B64A-2D35E5F202AD}" type="presParOf" srcId="{7BD0496E-D3EC-4C34-8819-0547CF68B025}" destId="{BFFBA124-7D94-4BD7-8812-7BBC882A2D84}" srcOrd="0" destOrd="0" presId="urn:microsoft.com/office/officeart/2005/8/layout/orgChart1"/>
    <dgm:cxn modelId="{0AA852BC-B75F-4DE8-81D0-3C061705B76E}" type="presParOf" srcId="{7BD0496E-D3EC-4C34-8819-0547CF68B025}" destId="{D98D7B20-ACF5-46F3-B5F7-7000E80A0882}" srcOrd="1" destOrd="0" presId="urn:microsoft.com/office/officeart/2005/8/layout/orgChart1"/>
    <dgm:cxn modelId="{4D79B30F-FB7F-4769-95C0-72A450013290}" type="presParOf" srcId="{0871FCC8-0D0F-44E9-A96C-497A36DD9103}" destId="{EA3835F8-00B8-49DC-868B-D76D7DADA00A}" srcOrd="1" destOrd="0" presId="urn:microsoft.com/office/officeart/2005/8/layout/orgChart1"/>
    <dgm:cxn modelId="{08C2945B-D8D9-4C63-BB44-FD6E60EDA8C4}" type="presParOf" srcId="{0871FCC8-0D0F-44E9-A96C-497A36DD9103}" destId="{BB16AAB1-4278-4A33-8653-760D86D97072}" srcOrd="2" destOrd="0" presId="urn:microsoft.com/office/officeart/2005/8/layout/orgChart1"/>
    <dgm:cxn modelId="{559E908D-9A27-46E5-A93C-6261C8EE0A83}" type="presParOf" srcId="{B946482F-145C-48BF-AC24-315172F97BB0}" destId="{E3EA4006-0DE6-480E-A98C-C73D5DAD1DE4}" srcOrd="10" destOrd="0" presId="urn:microsoft.com/office/officeart/2005/8/layout/orgChart1"/>
    <dgm:cxn modelId="{29FD704B-3F86-44E5-A7EF-40CFEA93BB58}" type="presParOf" srcId="{B946482F-145C-48BF-AC24-315172F97BB0}" destId="{68681318-3991-46A6-8CD7-2B9BB7BF5119}" srcOrd="11" destOrd="0" presId="urn:microsoft.com/office/officeart/2005/8/layout/orgChart1"/>
    <dgm:cxn modelId="{9D46A72F-171A-431D-8133-448EA8A60726}" type="presParOf" srcId="{68681318-3991-46A6-8CD7-2B9BB7BF5119}" destId="{E6860CD3-3CDD-4A69-9B4A-4B89D6EC610F}" srcOrd="0" destOrd="0" presId="urn:microsoft.com/office/officeart/2005/8/layout/orgChart1"/>
    <dgm:cxn modelId="{4581FA45-5246-459B-9500-77020322D377}" type="presParOf" srcId="{E6860CD3-3CDD-4A69-9B4A-4B89D6EC610F}" destId="{7656BC58-8747-4270-A658-B1C52983F0D9}" srcOrd="0" destOrd="0" presId="urn:microsoft.com/office/officeart/2005/8/layout/orgChart1"/>
    <dgm:cxn modelId="{FB4DA013-4A2B-4FC1-96D3-4D2728C4158A}" type="presParOf" srcId="{E6860CD3-3CDD-4A69-9B4A-4B89D6EC610F}" destId="{AFB61E05-BD79-47F5-B5D9-288671E9FBB5}" srcOrd="1" destOrd="0" presId="urn:microsoft.com/office/officeart/2005/8/layout/orgChart1"/>
    <dgm:cxn modelId="{A96404D9-4DD6-456B-8D2F-A9237118F3A6}" type="presParOf" srcId="{68681318-3991-46A6-8CD7-2B9BB7BF5119}" destId="{8F38C062-4A91-4BCC-97E1-AC441B65DC5B}" srcOrd="1" destOrd="0" presId="urn:microsoft.com/office/officeart/2005/8/layout/orgChart1"/>
    <dgm:cxn modelId="{E131A013-F0DE-44DC-B2C0-0660CC88E975}" type="presParOf" srcId="{68681318-3991-46A6-8CD7-2B9BB7BF5119}" destId="{26A0E5D3-3B98-4238-B751-9BBB53DB4523}" srcOrd="2" destOrd="0" presId="urn:microsoft.com/office/officeart/2005/8/layout/orgChart1"/>
    <dgm:cxn modelId="{8ED80C0C-BFB9-44EE-A8BA-5687865AAE92}" type="presParOf" srcId="{78998C38-1C96-42D2-93FF-2A69B48332ED}" destId="{B90B809E-D19F-4C0A-A1CC-C003EE1B9F9D}" srcOrd="2" destOrd="0" presId="urn:microsoft.com/office/officeart/2005/8/layout/orgChart1"/>
    <dgm:cxn modelId="{B0E471F0-0783-4A18-B7E4-13471A4EF441}" type="presParOf" srcId="{D1B51B58-6440-4E93-B20B-D2733F37B1E9}" destId="{D8E481D0-D13F-461F-BBEE-6C0A79F45B31}" srcOrd="4" destOrd="0" presId="urn:microsoft.com/office/officeart/2005/8/layout/orgChart1"/>
    <dgm:cxn modelId="{CB29C33F-1DF4-4FB2-A78D-EC914EC83F4A}" type="presParOf" srcId="{D1B51B58-6440-4E93-B20B-D2733F37B1E9}" destId="{5FA7F9ED-C0FB-430C-B34E-825F4E92BFE2}" srcOrd="5" destOrd="0" presId="urn:microsoft.com/office/officeart/2005/8/layout/orgChart1"/>
    <dgm:cxn modelId="{5A6A5155-74E3-4A00-8DEA-ADA4731F4182}" type="presParOf" srcId="{5FA7F9ED-C0FB-430C-B34E-825F4E92BFE2}" destId="{9ECC37A2-F6A6-48A1-8A2A-4008AA424B8C}" srcOrd="0" destOrd="0" presId="urn:microsoft.com/office/officeart/2005/8/layout/orgChart1"/>
    <dgm:cxn modelId="{7442EE3E-CF50-40E3-A577-5D84822A5324}" type="presParOf" srcId="{9ECC37A2-F6A6-48A1-8A2A-4008AA424B8C}" destId="{D476AB62-BBAF-49D0-ACB8-36D85DF9AECB}" srcOrd="0" destOrd="0" presId="urn:microsoft.com/office/officeart/2005/8/layout/orgChart1"/>
    <dgm:cxn modelId="{D4357B30-F4EC-4F71-ADB0-4FD422FDBEA8}" type="presParOf" srcId="{9ECC37A2-F6A6-48A1-8A2A-4008AA424B8C}" destId="{24CB9DF2-9E71-4AEB-BD32-CB81B2C8FBF6}" srcOrd="1" destOrd="0" presId="urn:microsoft.com/office/officeart/2005/8/layout/orgChart1"/>
    <dgm:cxn modelId="{95EBC9DD-BDC2-4D36-A6E2-5940A0C7E591}" type="presParOf" srcId="{5FA7F9ED-C0FB-430C-B34E-825F4E92BFE2}" destId="{B68C24B7-E209-4A6D-82C2-C3321C1B8D65}" srcOrd="1" destOrd="0" presId="urn:microsoft.com/office/officeart/2005/8/layout/orgChart1"/>
    <dgm:cxn modelId="{FF3D4573-687D-4384-941D-C95CC67792DD}" type="presParOf" srcId="{B68C24B7-E209-4A6D-82C2-C3321C1B8D65}" destId="{B8288C2E-52EB-47E3-A130-D6E6D6B4D677}" srcOrd="0" destOrd="0" presId="urn:microsoft.com/office/officeart/2005/8/layout/orgChart1"/>
    <dgm:cxn modelId="{97444C59-DF9E-4661-83BE-843F284011ED}" type="presParOf" srcId="{B68C24B7-E209-4A6D-82C2-C3321C1B8D65}" destId="{C2D45DD4-182E-48B1-BD1C-BF59EF9EAAF5}" srcOrd="1" destOrd="0" presId="urn:microsoft.com/office/officeart/2005/8/layout/orgChart1"/>
    <dgm:cxn modelId="{A5634C33-2F41-4F0F-A250-35254E6DA853}" type="presParOf" srcId="{C2D45DD4-182E-48B1-BD1C-BF59EF9EAAF5}" destId="{B1A08882-4851-4348-B4A7-AC3E1F54FBAE}" srcOrd="0" destOrd="0" presId="urn:microsoft.com/office/officeart/2005/8/layout/orgChart1"/>
    <dgm:cxn modelId="{540D3467-BD88-4120-8246-B6BA4CCD6705}" type="presParOf" srcId="{B1A08882-4851-4348-B4A7-AC3E1F54FBAE}" destId="{12E01261-6D95-4859-A58E-D8D705D69565}" srcOrd="0" destOrd="0" presId="urn:microsoft.com/office/officeart/2005/8/layout/orgChart1"/>
    <dgm:cxn modelId="{04F71EFA-B8DB-4BBD-9D0D-EC03EAF9E0AC}" type="presParOf" srcId="{B1A08882-4851-4348-B4A7-AC3E1F54FBAE}" destId="{0DC8E206-B57B-4C16-9AF6-BDC6539F651B}" srcOrd="1" destOrd="0" presId="urn:microsoft.com/office/officeart/2005/8/layout/orgChart1"/>
    <dgm:cxn modelId="{2E14E157-012E-4B3A-ABE9-2B0C322E3391}" type="presParOf" srcId="{C2D45DD4-182E-48B1-BD1C-BF59EF9EAAF5}" destId="{6B667A3C-B89C-40D9-A63B-42604B083466}" srcOrd="1" destOrd="0" presId="urn:microsoft.com/office/officeart/2005/8/layout/orgChart1"/>
    <dgm:cxn modelId="{9F6649F5-E809-4D26-9627-D45E026ABF4A}" type="presParOf" srcId="{C2D45DD4-182E-48B1-BD1C-BF59EF9EAAF5}" destId="{289770EE-4307-4F7E-8D4F-F86B939057AA}" srcOrd="2" destOrd="0" presId="urn:microsoft.com/office/officeart/2005/8/layout/orgChart1"/>
    <dgm:cxn modelId="{EB6F81C2-0859-4007-A6B1-98CCA91DA2AD}" type="presParOf" srcId="{B68C24B7-E209-4A6D-82C2-C3321C1B8D65}" destId="{BE347CF7-1FC8-48E5-9EAE-BD3BA65F7939}" srcOrd="2" destOrd="0" presId="urn:microsoft.com/office/officeart/2005/8/layout/orgChart1"/>
    <dgm:cxn modelId="{529546EE-B743-45DB-8EE6-C40B4C65615A}" type="presParOf" srcId="{B68C24B7-E209-4A6D-82C2-C3321C1B8D65}" destId="{EF1F27E0-FE8B-4255-8FDC-58CC147A565C}" srcOrd="3" destOrd="0" presId="urn:microsoft.com/office/officeart/2005/8/layout/orgChart1"/>
    <dgm:cxn modelId="{1226F28E-A89B-4740-BDE2-A1DF42A4E016}" type="presParOf" srcId="{EF1F27E0-FE8B-4255-8FDC-58CC147A565C}" destId="{CD125345-ABE2-400C-B16A-BF82E843421C}" srcOrd="0" destOrd="0" presId="urn:microsoft.com/office/officeart/2005/8/layout/orgChart1"/>
    <dgm:cxn modelId="{E8B98933-B989-452F-A531-A2C7137EDC1E}" type="presParOf" srcId="{CD125345-ABE2-400C-B16A-BF82E843421C}" destId="{D25776DE-EC6B-44BD-8A0E-BE5E2449EE16}" srcOrd="0" destOrd="0" presId="urn:microsoft.com/office/officeart/2005/8/layout/orgChart1"/>
    <dgm:cxn modelId="{CCC627B3-FABC-4ECC-BA31-DC24C2BBE5E4}" type="presParOf" srcId="{CD125345-ABE2-400C-B16A-BF82E843421C}" destId="{7B061762-3D19-4AEA-BE78-2FF06634F01E}" srcOrd="1" destOrd="0" presId="urn:microsoft.com/office/officeart/2005/8/layout/orgChart1"/>
    <dgm:cxn modelId="{D4F291A5-9B57-4ED0-A3EC-D72FB071A5AA}" type="presParOf" srcId="{EF1F27E0-FE8B-4255-8FDC-58CC147A565C}" destId="{0A2D18F9-C3A8-40C5-8C07-BBEC016329CF}" srcOrd="1" destOrd="0" presId="urn:microsoft.com/office/officeart/2005/8/layout/orgChart1"/>
    <dgm:cxn modelId="{3536B3FA-F8D6-4BEB-9F0D-02136B0572CE}" type="presParOf" srcId="{EF1F27E0-FE8B-4255-8FDC-58CC147A565C}" destId="{5683DF17-AA4C-49B8-8BA0-DB6402A6DB79}" srcOrd="2" destOrd="0" presId="urn:microsoft.com/office/officeart/2005/8/layout/orgChart1"/>
    <dgm:cxn modelId="{75D00C5A-63AF-407F-8A81-0134690A84DA}" type="presParOf" srcId="{B68C24B7-E209-4A6D-82C2-C3321C1B8D65}" destId="{FEBFF8CA-3783-4BCF-B5F5-969625D89B4E}" srcOrd="4" destOrd="0" presId="urn:microsoft.com/office/officeart/2005/8/layout/orgChart1"/>
    <dgm:cxn modelId="{C372FC1F-6268-424D-ADFE-13BF33E71A6F}" type="presParOf" srcId="{B68C24B7-E209-4A6D-82C2-C3321C1B8D65}" destId="{45A25976-8345-4E75-8100-50B34A972172}" srcOrd="5" destOrd="0" presId="urn:microsoft.com/office/officeart/2005/8/layout/orgChart1"/>
    <dgm:cxn modelId="{0CB1CAD6-BE73-4D65-B342-84BB90727894}" type="presParOf" srcId="{45A25976-8345-4E75-8100-50B34A972172}" destId="{4EC88E99-287F-4D36-BCD5-762DFE3DF00E}" srcOrd="0" destOrd="0" presId="urn:microsoft.com/office/officeart/2005/8/layout/orgChart1"/>
    <dgm:cxn modelId="{CD56F03A-7903-4BBA-8771-3FF90CC67732}" type="presParOf" srcId="{4EC88E99-287F-4D36-BCD5-762DFE3DF00E}" destId="{E2540477-86D6-4DE3-A206-4693027A6656}" srcOrd="0" destOrd="0" presId="urn:microsoft.com/office/officeart/2005/8/layout/orgChart1"/>
    <dgm:cxn modelId="{096C3D72-8518-4EB0-AF4E-29ECF0D92D67}" type="presParOf" srcId="{4EC88E99-287F-4D36-BCD5-762DFE3DF00E}" destId="{391351C9-510A-4313-B872-040264B8EE85}" srcOrd="1" destOrd="0" presId="urn:microsoft.com/office/officeart/2005/8/layout/orgChart1"/>
    <dgm:cxn modelId="{8BF1FCEF-7356-411F-995F-9FFB9A28B657}" type="presParOf" srcId="{45A25976-8345-4E75-8100-50B34A972172}" destId="{29E0E834-DE98-4FCB-84CA-E41821EAC433}" srcOrd="1" destOrd="0" presId="urn:microsoft.com/office/officeart/2005/8/layout/orgChart1"/>
    <dgm:cxn modelId="{3974F33C-EE55-4BAF-BEFA-9E855E4A81EA}" type="presParOf" srcId="{45A25976-8345-4E75-8100-50B34A972172}" destId="{B4029F33-2509-4E9F-87E1-A11E69CCDE3E}" srcOrd="2" destOrd="0" presId="urn:microsoft.com/office/officeart/2005/8/layout/orgChart1"/>
    <dgm:cxn modelId="{BF6C8AE8-9BB7-439B-9371-4E72029A3527}" type="presParOf" srcId="{B68C24B7-E209-4A6D-82C2-C3321C1B8D65}" destId="{A4DD1B08-3173-4A72-A99D-2256D2C14ED6}" srcOrd="6" destOrd="0" presId="urn:microsoft.com/office/officeart/2005/8/layout/orgChart1"/>
    <dgm:cxn modelId="{92ADF6DE-DE98-470E-986B-9A216E3FDD5F}" type="presParOf" srcId="{B68C24B7-E209-4A6D-82C2-C3321C1B8D65}" destId="{30A7A331-E182-4F1C-8D71-A593154BAE31}" srcOrd="7" destOrd="0" presId="urn:microsoft.com/office/officeart/2005/8/layout/orgChart1"/>
    <dgm:cxn modelId="{8ACAEDBE-DEC7-45AA-A164-B697ADEE541F}" type="presParOf" srcId="{30A7A331-E182-4F1C-8D71-A593154BAE31}" destId="{83116F07-0A57-4563-B47A-EA4C55561F00}" srcOrd="0" destOrd="0" presId="urn:microsoft.com/office/officeart/2005/8/layout/orgChart1"/>
    <dgm:cxn modelId="{2F2EF476-7AD6-405E-929F-05C773C46477}" type="presParOf" srcId="{83116F07-0A57-4563-B47A-EA4C55561F00}" destId="{5B6A1410-2626-4CD5-A7D5-A8CB7CDA7BAE}" srcOrd="0" destOrd="0" presId="urn:microsoft.com/office/officeart/2005/8/layout/orgChart1"/>
    <dgm:cxn modelId="{5C97F635-8F15-48EF-BB23-17EC68FBC92D}" type="presParOf" srcId="{83116F07-0A57-4563-B47A-EA4C55561F00}" destId="{9F7AF71E-CDA4-4015-8DE1-18211F29BD97}" srcOrd="1" destOrd="0" presId="urn:microsoft.com/office/officeart/2005/8/layout/orgChart1"/>
    <dgm:cxn modelId="{9150A6B9-9B6B-4B38-8F78-3D0C10247729}" type="presParOf" srcId="{30A7A331-E182-4F1C-8D71-A593154BAE31}" destId="{A9017B17-F47B-411C-9836-87EF3FD72B4A}" srcOrd="1" destOrd="0" presId="urn:microsoft.com/office/officeart/2005/8/layout/orgChart1"/>
    <dgm:cxn modelId="{E3DB14AC-18E2-479B-85A9-DCBE89B34580}" type="presParOf" srcId="{30A7A331-E182-4F1C-8D71-A593154BAE31}" destId="{EFB51679-1A02-4CE1-8F05-613BC81F2758}" srcOrd="2" destOrd="0" presId="urn:microsoft.com/office/officeart/2005/8/layout/orgChart1"/>
    <dgm:cxn modelId="{6E9EB836-F066-4F3D-9B31-07D874F323F5}" type="presParOf" srcId="{5FA7F9ED-C0FB-430C-B34E-825F4E92BFE2}" destId="{75B7E5AA-F73B-47AF-9186-3EF2E48E7EE3}" srcOrd="2" destOrd="0" presId="urn:microsoft.com/office/officeart/2005/8/layout/orgChart1"/>
    <dgm:cxn modelId="{67F3D4AD-3190-48B6-9B80-53E4DBA8885F}" type="presParOf" srcId="{A369A9F3-2D5C-46F8-9AED-E917C2026064}" destId="{417006C0-1FBE-41F2-87F2-2D71F6ABBD7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D1B08-3173-4A72-A99D-2256D2C14ED6}">
      <dsp:nvSpPr>
        <dsp:cNvPr id="0" name=""/>
        <dsp:cNvSpPr/>
      </dsp:nvSpPr>
      <dsp:spPr>
        <a:xfrm>
          <a:off x="3846822" y="1802153"/>
          <a:ext cx="259368" cy="2329453"/>
        </a:xfrm>
        <a:custGeom>
          <a:avLst/>
          <a:gdLst/>
          <a:ahLst/>
          <a:cxnLst/>
          <a:rect l="0" t="0" r="0" b="0"/>
          <a:pathLst>
            <a:path>
              <a:moveTo>
                <a:pt x="0" y="0"/>
              </a:moveTo>
              <a:lnTo>
                <a:pt x="0" y="2329453"/>
              </a:lnTo>
              <a:lnTo>
                <a:pt x="259368" y="23294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BFF8CA-3783-4BCF-B5F5-969625D89B4E}">
      <dsp:nvSpPr>
        <dsp:cNvPr id="0" name=""/>
        <dsp:cNvSpPr/>
      </dsp:nvSpPr>
      <dsp:spPr>
        <a:xfrm>
          <a:off x="3846822" y="1802153"/>
          <a:ext cx="259368" cy="1717153"/>
        </a:xfrm>
        <a:custGeom>
          <a:avLst/>
          <a:gdLst/>
          <a:ahLst/>
          <a:cxnLst/>
          <a:rect l="0" t="0" r="0" b="0"/>
          <a:pathLst>
            <a:path>
              <a:moveTo>
                <a:pt x="0" y="0"/>
              </a:moveTo>
              <a:lnTo>
                <a:pt x="0" y="1717153"/>
              </a:lnTo>
              <a:lnTo>
                <a:pt x="259368" y="17171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47CF7-1FC8-48E5-9EAE-BD3BA65F7939}">
      <dsp:nvSpPr>
        <dsp:cNvPr id="0" name=""/>
        <dsp:cNvSpPr/>
      </dsp:nvSpPr>
      <dsp:spPr>
        <a:xfrm>
          <a:off x="3846822" y="1802153"/>
          <a:ext cx="259368" cy="1104854"/>
        </a:xfrm>
        <a:custGeom>
          <a:avLst/>
          <a:gdLst/>
          <a:ahLst/>
          <a:cxnLst/>
          <a:rect l="0" t="0" r="0" b="0"/>
          <a:pathLst>
            <a:path>
              <a:moveTo>
                <a:pt x="0" y="0"/>
              </a:moveTo>
              <a:lnTo>
                <a:pt x="0" y="1104854"/>
              </a:lnTo>
              <a:lnTo>
                <a:pt x="259368" y="11048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88C2E-52EB-47E3-A130-D6E6D6B4D677}">
      <dsp:nvSpPr>
        <dsp:cNvPr id="0" name=""/>
        <dsp:cNvSpPr/>
      </dsp:nvSpPr>
      <dsp:spPr>
        <a:xfrm>
          <a:off x="3846822" y="1802153"/>
          <a:ext cx="259368" cy="433667"/>
        </a:xfrm>
        <a:custGeom>
          <a:avLst/>
          <a:gdLst/>
          <a:ahLst/>
          <a:cxnLst/>
          <a:rect l="0" t="0" r="0" b="0"/>
          <a:pathLst>
            <a:path>
              <a:moveTo>
                <a:pt x="0" y="0"/>
              </a:moveTo>
              <a:lnTo>
                <a:pt x="0" y="433667"/>
              </a:lnTo>
              <a:lnTo>
                <a:pt x="259368" y="4336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E481D0-D13F-461F-BBEE-6C0A79F45B31}">
      <dsp:nvSpPr>
        <dsp:cNvPr id="0" name=""/>
        <dsp:cNvSpPr/>
      </dsp:nvSpPr>
      <dsp:spPr>
        <a:xfrm>
          <a:off x="2701581" y="605094"/>
          <a:ext cx="1836889" cy="107767"/>
        </a:xfrm>
        <a:custGeom>
          <a:avLst/>
          <a:gdLst/>
          <a:ahLst/>
          <a:cxnLst/>
          <a:rect l="0" t="0" r="0" b="0"/>
          <a:pathLst>
            <a:path>
              <a:moveTo>
                <a:pt x="0" y="0"/>
              </a:moveTo>
              <a:lnTo>
                <a:pt x="0" y="53883"/>
              </a:lnTo>
              <a:lnTo>
                <a:pt x="1836889" y="53883"/>
              </a:lnTo>
              <a:lnTo>
                <a:pt x="1836889"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EA4006-0DE6-480E-A98C-C73D5DAD1DE4}">
      <dsp:nvSpPr>
        <dsp:cNvPr id="0" name=""/>
        <dsp:cNvSpPr/>
      </dsp:nvSpPr>
      <dsp:spPr>
        <a:xfrm>
          <a:off x="2009932" y="1802153"/>
          <a:ext cx="259368" cy="4558695"/>
        </a:xfrm>
        <a:custGeom>
          <a:avLst/>
          <a:gdLst/>
          <a:ahLst/>
          <a:cxnLst/>
          <a:rect l="0" t="0" r="0" b="0"/>
          <a:pathLst>
            <a:path>
              <a:moveTo>
                <a:pt x="0" y="0"/>
              </a:moveTo>
              <a:lnTo>
                <a:pt x="0" y="4558695"/>
              </a:lnTo>
              <a:lnTo>
                <a:pt x="259368" y="45586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6D8702-3768-434D-A9FA-CE3215C6386D}">
      <dsp:nvSpPr>
        <dsp:cNvPr id="0" name=""/>
        <dsp:cNvSpPr/>
      </dsp:nvSpPr>
      <dsp:spPr>
        <a:xfrm>
          <a:off x="2009932" y="1802153"/>
          <a:ext cx="259368" cy="3728635"/>
        </a:xfrm>
        <a:custGeom>
          <a:avLst/>
          <a:gdLst/>
          <a:ahLst/>
          <a:cxnLst/>
          <a:rect l="0" t="0" r="0" b="0"/>
          <a:pathLst>
            <a:path>
              <a:moveTo>
                <a:pt x="0" y="0"/>
              </a:moveTo>
              <a:lnTo>
                <a:pt x="0" y="3728635"/>
              </a:lnTo>
              <a:lnTo>
                <a:pt x="259368" y="372863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B8ED08-D125-4ED9-8AFE-73B7462AA550}">
      <dsp:nvSpPr>
        <dsp:cNvPr id="0" name=""/>
        <dsp:cNvSpPr/>
      </dsp:nvSpPr>
      <dsp:spPr>
        <a:xfrm>
          <a:off x="2009932" y="1802153"/>
          <a:ext cx="259368" cy="2863034"/>
        </a:xfrm>
        <a:custGeom>
          <a:avLst/>
          <a:gdLst/>
          <a:ahLst/>
          <a:cxnLst/>
          <a:rect l="0" t="0" r="0" b="0"/>
          <a:pathLst>
            <a:path>
              <a:moveTo>
                <a:pt x="0" y="0"/>
              </a:moveTo>
              <a:lnTo>
                <a:pt x="0" y="2863034"/>
              </a:lnTo>
              <a:lnTo>
                <a:pt x="259368" y="28630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469620-FA54-4740-95ED-A23D72EC59AD}">
      <dsp:nvSpPr>
        <dsp:cNvPr id="0" name=""/>
        <dsp:cNvSpPr/>
      </dsp:nvSpPr>
      <dsp:spPr>
        <a:xfrm>
          <a:off x="2009932" y="1802153"/>
          <a:ext cx="259368" cy="2178289"/>
        </a:xfrm>
        <a:custGeom>
          <a:avLst/>
          <a:gdLst/>
          <a:ahLst/>
          <a:cxnLst/>
          <a:rect l="0" t="0" r="0" b="0"/>
          <a:pathLst>
            <a:path>
              <a:moveTo>
                <a:pt x="0" y="0"/>
              </a:moveTo>
              <a:lnTo>
                <a:pt x="0" y="2178289"/>
              </a:lnTo>
              <a:lnTo>
                <a:pt x="259368" y="21782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A78113-197C-45B6-AADA-B4A9FEBE9E4F}">
      <dsp:nvSpPr>
        <dsp:cNvPr id="0" name=""/>
        <dsp:cNvSpPr/>
      </dsp:nvSpPr>
      <dsp:spPr>
        <a:xfrm>
          <a:off x="2009932" y="1802153"/>
          <a:ext cx="259368" cy="1491586"/>
        </a:xfrm>
        <a:custGeom>
          <a:avLst/>
          <a:gdLst/>
          <a:ahLst/>
          <a:cxnLst/>
          <a:rect l="0" t="0" r="0" b="0"/>
          <a:pathLst>
            <a:path>
              <a:moveTo>
                <a:pt x="0" y="0"/>
              </a:moveTo>
              <a:lnTo>
                <a:pt x="0" y="1491586"/>
              </a:lnTo>
              <a:lnTo>
                <a:pt x="259368" y="14915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9F098C-A78D-424A-B92A-F3D7E9931A92}">
      <dsp:nvSpPr>
        <dsp:cNvPr id="0" name=""/>
        <dsp:cNvSpPr/>
      </dsp:nvSpPr>
      <dsp:spPr>
        <a:xfrm>
          <a:off x="2009932" y="1802153"/>
          <a:ext cx="259368" cy="565831"/>
        </a:xfrm>
        <a:custGeom>
          <a:avLst/>
          <a:gdLst/>
          <a:ahLst/>
          <a:cxnLst/>
          <a:rect l="0" t="0" r="0" b="0"/>
          <a:pathLst>
            <a:path>
              <a:moveTo>
                <a:pt x="0" y="0"/>
              </a:moveTo>
              <a:lnTo>
                <a:pt x="0" y="565831"/>
              </a:lnTo>
              <a:lnTo>
                <a:pt x="259368" y="565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CDDAA-6619-4803-81D2-EA36AE031724}">
      <dsp:nvSpPr>
        <dsp:cNvPr id="0" name=""/>
        <dsp:cNvSpPr/>
      </dsp:nvSpPr>
      <dsp:spPr>
        <a:xfrm>
          <a:off x="2655861" y="605094"/>
          <a:ext cx="91440" cy="107767"/>
        </a:xfrm>
        <a:custGeom>
          <a:avLst/>
          <a:gdLst/>
          <a:ahLst/>
          <a:cxnLst/>
          <a:rect l="0" t="0" r="0" b="0"/>
          <a:pathLst>
            <a:path>
              <a:moveTo>
                <a:pt x="45720" y="0"/>
              </a:moveTo>
              <a:lnTo>
                <a:pt x="45720"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32E10-E5A1-47C3-8AE7-694EE33ECD58}">
      <dsp:nvSpPr>
        <dsp:cNvPr id="0" name=""/>
        <dsp:cNvSpPr/>
      </dsp:nvSpPr>
      <dsp:spPr>
        <a:xfrm>
          <a:off x="173042" y="1802153"/>
          <a:ext cx="259368" cy="3315140"/>
        </a:xfrm>
        <a:custGeom>
          <a:avLst/>
          <a:gdLst/>
          <a:ahLst/>
          <a:cxnLst/>
          <a:rect l="0" t="0" r="0" b="0"/>
          <a:pathLst>
            <a:path>
              <a:moveTo>
                <a:pt x="0" y="0"/>
              </a:moveTo>
              <a:lnTo>
                <a:pt x="0" y="3315140"/>
              </a:lnTo>
              <a:lnTo>
                <a:pt x="259368" y="33151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46CFA3-744D-46CC-A67A-4F1B3C5266B1}">
      <dsp:nvSpPr>
        <dsp:cNvPr id="0" name=""/>
        <dsp:cNvSpPr/>
      </dsp:nvSpPr>
      <dsp:spPr>
        <a:xfrm>
          <a:off x="173042" y="1802153"/>
          <a:ext cx="259368" cy="2520836"/>
        </a:xfrm>
        <a:custGeom>
          <a:avLst/>
          <a:gdLst/>
          <a:ahLst/>
          <a:cxnLst/>
          <a:rect l="0" t="0" r="0" b="0"/>
          <a:pathLst>
            <a:path>
              <a:moveTo>
                <a:pt x="0" y="0"/>
              </a:moveTo>
              <a:lnTo>
                <a:pt x="0" y="2520836"/>
              </a:lnTo>
              <a:lnTo>
                <a:pt x="259368" y="25208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5D13E-63A7-44B8-A000-DAC3700B72AA}">
      <dsp:nvSpPr>
        <dsp:cNvPr id="0" name=""/>
        <dsp:cNvSpPr/>
      </dsp:nvSpPr>
      <dsp:spPr>
        <a:xfrm>
          <a:off x="173042" y="1802153"/>
          <a:ext cx="259368" cy="1799731"/>
        </a:xfrm>
        <a:custGeom>
          <a:avLst/>
          <a:gdLst/>
          <a:ahLst/>
          <a:cxnLst/>
          <a:rect l="0" t="0" r="0" b="0"/>
          <a:pathLst>
            <a:path>
              <a:moveTo>
                <a:pt x="0" y="0"/>
              </a:moveTo>
              <a:lnTo>
                <a:pt x="0" y="1799731"/>
              </a:lnTo>
              <a:lnTo>
                <a:pt x="259368" y="1799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06CBF8-421D-48F9-AE0C-88C0B822CB43}">
      <dsp:nvSpPr>
        <dsp:cNvPr id="0" name=""/>
        <dsp:cNvSpPr/>
      </dsp:nvSpPr>
      <dsp:spPr>
        <a:xfrm>
          <a:off x="173042" y="1802153"/>
          <a:ext cx="259368" cy="1078626"/>
        </a:xfrm>
        <a:custGeom>
          <a:avLst/>
          <a:gdLst/>
          <a:ahLst/>
          <a:cxnLst/>
          <a:rect l="0" t="0" r="0" b="0"/>
          <a:pathLst>
            <a:path>
              <a:moveTo>
                <a:pt x="0" y="0"/>
              </a:moveTo>
              <a:lnTo>
                <a:pt x="0" y="1078626"/>
              </a:lnTo>
              <a:lnTo>
                <a:pt x="259368" y="10786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F94317-E513-4896-84E2-C61D8E5F5482}">
      <dsp:nvSpPr>
        <dsp:cNvPr id="0" name=""/>
        <dsp:cNvSpPr/>
      </dsp:nvSpPr>
      <dsp:spPr>
        <a:xfrm>
          <a:off x="173042" y="1802153"/>
          <a:ext cx="259368" cy="385979"/>
        </a:xfrm>
        <a:custGeom>
          <a:avLst/>
          <a:gdLst/>
          <a:ahLst/>
          <a:cxnLst/>
          <a:rect l="0" t="0" r="0" b="0"/>
          <a:pathLst>
            <a:path>
              <a:moveTo>
                <a:pt x="0" y="0"/>
              </a:moveTo>
              <a:lnTo>
                <a:pt x="0" y="385979"/>
              </a:lnTo>
              <a:lnTo>
                <a:pt x="259368" y="3859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BCCAF-6C15-4A6A-B2A6-0BDC65BD3976}">
      <dsp:nvSpPr>
        <dsp:cNvPr id="0" name=""/>
        <dsp:cNvSpPr/>
      </dsp:nvSpPr>
      <dsp:spPr>
        <a:xfrm>
          <a:off x="864691" y="605094"/>
          <a:ext cx="1836889" cy="107767"/>
        </a:xfrm>
        <a:custGeom>
          <a:avLst/>
          <a:gdLst/>
          <a:ahLst/>
          <a:cxnLst/>
          <a:rect l="0" t="0" r="0" b="0"/>
          <a:pathLst>
            <a:path>
              <a:moveTo>
                <a:pt x="1836889" y="0"/>
              </a:moveTo>
              <a:lnTo>
                <a:pt x="1836889" y="53883"/>
              </a:lnTo>
              <a:lnTo>
                <a:pt x="0" y="53883"/>
              </a:lnTo>
              <a:lnTo>
                <a:pt x="0"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887664-0D73-41AC-A2B9-0945EF5B4FBF}">
      <dsp:nvSpPr>
        <dsp:cNvPr id="0" name=""/>
        <dsp:cNvSpPr/>
      </dsp:nvSpPr>
      <dsp:spPr>
        <a:xfrm>
          <a:off x="110255" y="174725"/>
          <a:ext cx="5182651" cy="4303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Направления повышения эффективноси детельности </a:t>
          </a:r>
        </a:p>
      </dsp:txBody>
      <dsp:txXfrm>
        <a:off x="110255" y="174725"/>
        <a:ext cx="5182651" cy="430369"/>
      </dsp:txXfrm>
    </dsp:sp>
    <dsp:sp modelId="{44A1029A-A04D-4693-A706-9FC383B7921F}">
      <dsp:nvSpPr>
        <dsp:cNvPr id="0" name=""/>
        <dsp:cNvSpPr/>
      </dsp:nvSpPr>
      <dsp:spPr>
        <a:xfrm>
          <a:off x="130"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Увеличение объемов производства сельскохозяйственой продукции</a:t>
          </a:r>
        </a:p>
      </dsp:txBody>
      <dsp:txXfrm>
        <a:off x="130" y="712861"/>
        <a:ext cx="1729122" cy="1089292"/>
      </dsp:txXfrm>
    </dsp:sp>
    <dsp:sp modelId="{722A5C6B-A2B9-4E92-837C-3A7FD7110473}">
      <dsp:nvSpPr>
        <dsp:cNvPr id="0" name=""/>
        <dsp:cNvSpPr/>
      </dsp:nvSpPr>
      <dsp:spPr>
        <a:xfrm>
          <a:off x="432410" y="1909921"/>
          <a:ext cx="1365299" cy="5564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увеличение урожайности</a:t>
          </a:r>
        </a:p>
      </dsp:txBody>
      <dsp:txXfrm>
        <a:off x="432410" y="1909921"/>
        <a:ext cx="1365299" cy="556423"/>
      </dsp:txXfrm>
    </dsp:sp>
    <dsp:sp modelId="{2A854E6C-DC33-4C19-A3A0-8279EEC6232E}">
      <dsp:nvSpPr>
        <dsp:cNvPr id="0" name=""/>
        <dsp:cNvSpPr/>
      </dsp:nvSpPr>
      <dsp:spPr>
        <a:xfrm>
          <a:off x="432410" y="2574112"/>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рост продуктивности животных</a:t>
          </a:r>
        </a:p>
      </dsp:txBody>
      <dsp:txXfrm>
        <a:off x="432410" y="2574112"/>
        <a:ext cx="1318251" cy="613337"/>
      </dsp:txXfrm>
    </dsp:sp>
    <dsp:sp modelId="{240DAB01-7598-4E03-9A2C-D43F87C8C18A}">
      <dsp:nvSpPr>
        <dsp:cNvPr id="0" name=""/>
        <dsp:cNvSpPr/>
      </dsp:nvSpPr>
      <dsp:spPr>
        <a:xfrm>
          <a:off x="432410" y="3295217"/>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потерь продукции</a:t>
          </a:r>
        </a:p>
      </dsp:txBody>
      <dsp:txXfrm>
        <a:off x="432410" y="3295217"/>
        <a:ext cx="1318251" cy="613337"/>
      </dsp:txXfrm>
    </dsp:sp>
    <dsp:sp modelId="{319B658B-DCF8-417E-B3B1-206439CD7B91}">
      <dsp:nvSpPr>
        <dsp:cNvPr id="0" name=""/>
        <dsp:cNvSpPr/>
      </dsp:nvSpPr>
      <dsp:spPr>
        <a:xfrm>
          <a:off x="432410" y="4016321"/>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повышение товарности продукции</a:t>
          </a:r>
        </a:p>
      </dsp:txBody>
      <dsp:txXfrm>
        <a:off x="432410" y="4016321"/>
        <a:ext cx="1318251" cy="613337"/>
      </dsp:txXfrm>
    </dsp:sp>
    <dsp:sp modelId="{4C2FDA5F-BCA5-4B1D-AFD9-07260E9692CE}">
      <dsp:nvSpPr>
        <dsp:cNvPr id="0" name=""/>
        <dsp:cNvSpPr/>
      </dsp:nvSpPr>
      <dsp:spPr>
        <a:xfrm>
          <a:off x="432410" y="4737426"/>
          <a:ext cx="1318251" cy="75973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применение новых способов хранения и послеуборочной доработки</a:t>
          </a:r>
        </a:p>
      </dsp:txBody>
      <dsp:txXfrm>
        <a:off x="432410" y="4737426"/>
        <a:ext cx="1318251" cy="759734"/>
      </dsp:txXfrm>
    </dsp:sp>
    <dsp:sp modelId="{4F2DC7D1-7649-4946-9660-FF0470C3DEB9}">
      <dsp:nvSpPr>
        <dsp:cNvPr id="0" name=""/>
        <dsp:cNvSpPr/>
      </dsp:nvSpPr>
      <dsp:spPr>
        <a:xfrm>
          <a:off x="1837020"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материально-денежных затрат</a:t>
          </a:r>
        </a:p>
      </dsp:txBody>
      <dsp:txXfrm>
        <a:off x="1837020" y="712861"/>
        <a:ext cx="1729122" cy="1089292"/>
      </dsp:txXfrm>
    </dsp:sp>
    <dsp:sp modelId="{691F828D-4ACA-42EA-8D19-FEC4CD2CF0C5}">
      <dsp:nvSpPr>
        <dsp:cNvPr id="0" name=""/>
        <dsp:cNvSpPr/>
      </dsp:nvSpPr>
      <dsp:spPr>
        <a:xfrm>
          <a:off x="2269300" y="1909921"/>
          <a:ext cx="1546692" cy="9161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усиление специализации, повышение концентрации производства</a:t>
          </a:r>
        </a:p>
      </dsp:txBody>
      <dsp:txXfrm>
        <a:off x="2269300" y="1909921"/>
        <a:ext cx="1546692" cy="916127"/>
      </dsp:txXfrm>
    </dsp:sp>
    <dsp:sp modelId="{58F2C580-E17A-4181-91F1-CB1BD3E501C2}">
      <dsp:nvSpPr>
        <dsp:cNvPr id="0" name=""/>
        <dsp:cNvSpPr/>
      </dsp:nvSpPr>
      <dsp:spPr>
        <a:xfrm>
          <a:off x="2269300" y="2933816"/>
          <a:ext cx="1547170" cy="719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трудоемкости,</a:t>
          </a:r>
        </a:p>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материалоемкости, фондоемкости</a:t>
          </a:r>
        </a:p>
      </dsp:txBody>
      <dsp:txXfrm>
        <a:off x="2269300" y="2933816"/>
        <a:ext cx="1547170" cy="719847"/>
      </dsp:txXfrm>
    </dsp:sp>
    <dsp:sp modelId="{08708895-928B-47D8-BF91-626E57496223}">
      <dsp:nvSpPr>
        <dsp:cNvPr id="0" name=""/>
        <dsp:cNvSpPr/>
      </dsp:nvSpPr>
      <dsp:spPr>
        <a:xfrm>
          <a:off x="2269300" y="3761431"/>
          <a:ext cx="1547170" cy="4380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b="0" kern="1200">
              <a:latin typeface="Times New Roman" pitchFamily="18" charset="0"/>
              <a:cs typeface="Times New Roman" pitchFamily="18" charset="0"/>
            </a:rPr>
            <a:t>рост уровня механизации</a:t>
          </a:r>
        </a:p>
      </dsp:txBody>
      <dsp:txXfrm>
        <a:off x="2269300" y="3761431"/>
        <a:ext cx="1547170" cy="438023"/>
      </dsp:txXfrm>
    </dsp:sp>
    <dsp:sp modelId="{CD96940C-0D23-408E-B687-1A90D5C004DA}">
      <dsp:nvSpPr>
        <dsp:cNvPr id="0" name=""/>
        <dsp:cNvSpPr/>
      </dsp:nvSpPr>
      <dsp:spPr>
        <a:xfrm>
          <a:off x="2269300" y="4307222"/>
          <a:ext cx="1690336" cy="71593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внедрение высокопроизводительной техники и прогрессивных технологий</a:t>
          </a:r>
        </a:p>
      </dsp:txBody>
      <dsp:txXfrm>
        <a:off x="2269300" y="4307222"/>
        <a:ext cx="1690336" cy="715932"/>
      </dsp:txXfrm>
    </dsp:sp>
    <dsp:sp modelId="{BFFBA124-7D94-4BD7-8812-7BBC882A2D84}">
      <dsp:nvSpPr>
        <dsp:cNvPr id="0" name=""/>
        <dsp:cNvSpPr/>
      </dsp:nvSpPr>
      <dsp:spPr>
        <a:xfrm>
          <a:off x="2269300" y="5130921"/>
          <a:ext cx="1667582" cy="7997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общепроизводственных и общехозяйственных расходов</a:t>
          </a:r>
        </a:p>
      </dsp:txBody>
      <dsp:txXfrm>
        <a:off x="2269300" y="5130921"/>
        <a:ext cx="1667582" cy="799736"/>
      </dsp:txXfrm>
    </dsp:sp>
    <dsp:sp modelId="{7656BC58-8747-4270-A658-B1C52983F0D9}">
      <dsp:nvSpPr>
        <dsp:cNvPr id="0" name=""/>
        <dsp:cNvSpPr/>
      </dsp:nvSpPr>
      <dsp:spPr>
        <a:xfrm>
          <a:off x="2269300" y="6038425"/>
          <a:ext cx="1648527" cy="64484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совершенствование материального стимулирования труда</a:t>
          </a:r>
        </a:p>
      </dsp:txBody>
      <dsp:txXfrm>
        <a:off x="2269300" y="6038425"/>
        <a:ext cx="1648527" cy="644849"/>
      </dsp:txXfrm>
    </dsp:sp>
    <dsp:sp modelId="{D476AB62-BBAF-49D0-ACB8-36D85DF9AECB}">
      <dsp:nvSpPr>
        <dsp:cNvPr id="0" name=""/>
        <dsp:cNvSpPr/>
      </dsp:nvSpPr>
      <dsp:spPr>
        <a:xfrm>
          <a:off x="3673909"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Маркетинговая и логистическая деятельность </a:t>
          </a:r>
        </a:p>
      </dsp:txBody>
      <dsp:txXfrm>
        <a:off x="3673909" y="712861"/>
        <a:ext cx="1729122" cy="1089292"/>
      </dsp:txXfrm>
    </dsp:sp>
    <dsp:sp modelId="{12E01261-6D95-4859-A58E-D8D705D69565}">
      <dsp:nvSpPr>
        <dsp:cNvPr id="0" name=""/>
        <dsp:cNvSpPr/>
      </dsp:nvSpPr>
      <dsp:spPr>
        <a:xfrm>
          <a:off x="4106190" y="1909921"/>
          <a:ext cx="1363390" cy="6518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укрепление и расширение каналов сбыта</a:t>
          </a:r>
        </a:p>
      </dsp:txBody>
      <dsp:txXfrm>
        <a:off x="4106190" y="1909921"/>
        <a:ext cx="1363390" cy="651800"/>
      </dsp:txXfrm>
    </dsp:sp>
    <dsp:sp modelId="{D25776DE-EC6B-44BD-8A0E-BE5E2449EE16}">
      <dsp:nvSpPr>
        <dsp:cNvPr id="0" name=""/>
        <dsp:cNvSpPr/>
      </dsp:nvSpPr>
      <dsp:spPr>
        <a:xfrm>
          <a:off x="4106190" y="2669488"/>
          <a:ext cx="1380079" cy="47503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совершенствование ценообразования </a:t>
          </a:r>
        </a:p>
      </dsp:txBody>
      <dsp:txXfrm>
        <a:off x="4106190" y="2669488"/>
        <a:ext cx="1380079" cy="475038"/>
      </dsp:txXfrm>
    </dsp:sp>
    <dsp:sp modelId="{E2540477-86D6-4DE3-A206-4693027A6656}">
      <dsp:nvSpPr>
        <dsp:cNvPr id="0" name=""/>
        <dsp:cNvSpPr/>
      </dsp:nvSpPr>
      <dsp:spPr>
        <a:xfrm>
          <a:off x="4106190" y="3252294"/>
          <a:ext cx="1380079" cy="53402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улучшение деятельности службы маркетинга</a:t>
          </a:r>
        </a:p>
      </dsp:txBody>
      <dsp:txXfrm>
        <a:off x="4106190" y="3252294"/>
        <a:ext cx="1380079" cy="534025"/>
      </dsp:txXfrm>
    </dsp:sp>
    <dsp:sp modelId="{5B6A1410-2626-4CD5-A7D5-A8CB7CDA7BAE}">
      <dsp:nvSpPr>
        <dsp:cNvPr id="0" name=""/>
        <dsp:cNvSpPr/>
      </dsp:nvSpPr>
      <dsp:spPr>
        <a:xfrm>
          <a:off x="4106190" y="3894088"/>
          <a:ext cx="1380079" cy="47503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марки продукции </a:t>
          </a:r>
        </a:p>
      </dsp:txBody>
      <dsp:txXfrm>
        <a:off x="4106190" y="3894088"/>
        <a:ext cx="1380079" cy="4750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55C81-7133-4175-9D8E-44FCDA95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80</Pages>
  <Words>18668</Words>
  <Characters>106408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Котлячкков </cp:lastModifiedBy>
  <cp:revision>85</cp:revision>
  <dcterms:created xsi:type="dcterms:W3CDTF">2020-05-18T20:23:00Z</dcterms:created>
  <dcterms:modified xsi:type="dcterms:W3CDTF">2020-06-20T19:01:00Z</dcterms:modified>
</cp:coreProperties>
</file>